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6"/>
        <w:tblW w:w="4945" w:type="dxa"/>
        <w:tblLayout w:type="fixed"/>
        <w:tblCellMar>
          <w:left w:w="0" w:type="dxa"/>
          <w:right w:w="0" w:type="dxa"/>
        </w:tblCellMar>
        <w:tblLook w:val="0000" w:firstRow="0" w:lastRow="0" w:firstColumn="0" w:lastColumn="0" w:noHBand="0" w:noVBand="0"/>
      </w:tblPr>
      <w:tblGrid>
        <w:gridCol w:w="2126"/>
        <w:gridCol w:w="2819"/>
      </w:tblGrid>
      <w:tr w:rsidR="00E6605D" w:rsidRPr="00F66F3C" w:rsidTr="00E6605D">
        <w:trPr>
          <w:trHeight w:val="121"/>
        </w:trPr>
        <w:tc>
          <w:tcPr>
            <w:tcW w:w="2126" w:type="dxa"/>
          </w:tcPr>
          <w:p w:rsidR="00E6605D" w:rsidRPr="00F66F3C" w:rsidRDefault="00E6605D" w:rsidP="00E6605D">
            <w:pPr>
              <w:widowControl/>
              <w:adjustRightInd w:val="0"/>
              <w:rPr>
                <w:rFonts w:eastAsiaTheme="minorHAnsi"/>
                <w:color w:val="000000"/>
                <w:sz w:val="18"/>
                <w:szCs w:val="18"/>
              </w:rPr>
            </w:pPr>
            <w:r w:rsidRPr="00F66F3C">
              <w:rPr>
                <w:rFonts w:eastAsiaTheme="minorHAnsi"/>
                <w:b/>
                <w:bCs/>
                <w:color w:val="000000"/>
                <w:sz w:val="18"/>
                <w:szCs w:val="18"/>
              </w:rPr>
              <w:t>Orig</w:t>
            </w:r>
            <w:r>
              <w:rPr>
                <w:rFonts w:eastAsiaTheme="minorHAnsi"/>
                <w:b/>
                <w:bCs/>
                <w:color w:val="000000"/>
                <w:sz w:val="18"/>
                <w:szCs w:val="18"/>
              </w:rPr>
              <w:t>e</w:t>
            </w:r>
            <w:r w:rsidRPr="00F66F3C">
              <w:rPr>
                <w:rFonts w:eastAsiaTheme="minorHAnsi"/>
                <w:b/>
                <w:bCs/>
                <w:color w:val="000000"/>
                <w:sz w:val="18"/>
                <w:szCs w:val="18"/>
              </w:rPr>
              <w:t xml:space="preserve">n: </w:t>
            </w:r>
          </w:p>
        </w:tc>
        <w:tc>
          <w:tcPr>
            <w:tcW w:w="2819" w:type="dxa"/>
          </w:tcPr>
          <w:p w:rsidR="00E6605D" w:rsidRPr="00F66F3C" w:rsidRDefault="00E6605D" w:rsidP="00E6605D">
            <w:pPr>
              <w:widowControl/>
              <w:adjustRightInd w:val="0"/>
              <w:jc w:val="center"/>
              <w:rPr>
                <w:rFonts w:eastAsiaTheme="minorHAnsi"/>
                <w:color w:val="000000"/>
                <w:sz w:val="18"/>
                <w:szCs w:val="18"/>
              </w:rPr>
            </w:pPr>
            <w:r w:rsidRPr="00F66F3C">
              <w:rPr>
                <w:rFonts w:eastAsiaTheme="minorHAnsi"/>
                <w:i/>
                <w:iCs/>
                <w:color w:val="000000"/>
                <w:sz w:val="18"/>
                <w:szCs w:val="18"/>
              </w:rPr>
              <w:t>03/2005</w:t>
            </w:r>
          </w:p>
        </w:tc>
      </w:tr>
      <w:tr w:rsidR="00E6605D" w:rsidRPr="00F66F3C" w:rsidTr="00E6605D">
        <w:trPr>
          <w:trHeight w:val="260"/>
        </w:trPr>
        <w:tc>
          <w:tcPr>
            <w:tcW w:w="2126" w:type="dxa"/>
          </w:tcPr>
          <w:p w:rsidR="00E6605D" w:rsidRPr="00F66F3C" w:rsidRDefault="00E6605D" w:rsidP="00E6605D">
            <w:pPr>
              <w:widowControl/>
              <w:adjustRightInd w:val="0"/>
              <w:rPr>
                <w:rFonts w:eastAsiaTheme="minorHAnsi"/>
                <w:color w:val="000000"/>
                <w:sz w:val="18"/>
                <w:szCs w:val="18"/>
              </w:rPr>
            </w:pPr>
            <w:r w:rsidRPr="00F66F3C">
              <w:rPr>
                <w:rFonts w:eastAsiaTheme="minorHAnsi"/>
                <w:sz w:val="24"/>
                <w:szCs w:val="24"/>
              </w:rPr>
              <w:t xml:space="preserve"> </w:t>
            </w:r>
            <w:proofErr w:type="spellStart"/>
            <w:r w:rsidRPr="00F66F3C">
              <w:rPr>
                <w:rFonts w:eastAsiaTheme="minorHAnsi"/>
                <w:b/>
                <w:bCs/>
                <w:color w:val="000000"/>
                <w:sz w:val="18"/>
                <w:szCs w:val="18"/>
              </w:rPr>
              <w:t>Efectiv</w:t>
            </w:r>
            <w:r>
              <w:rPr>
                <w:rFonts w:eastAsiaTheme="minorHAnsi"/>
                <w:b/>
                <w:bCs/>
                <w:color w:val="000000"/>
                <w:sz w:val="18"/>
                <w:szCs w:val="18"/>
              </w:rPr>
              <w:t>o</w:t>
            </w:r>
            <w:proofErr w:type="spellEnd"/>
            <w:r>
              <w:rPr>
                <w:rFonts w:eastAsiaTheme="minorHAnsi"/>
                <w:b/>
                <w:bCs/>
                <w:color w:val="000000"/>
                <w:sz w:val="18"/>
                <w:szCs w:val="18"/>
              </w:rPr>
              <w:t xml:space="preserve"> </w:t>
            </w:r>
            <w:proofErr w:type="spellStart"/>
            <w:r>
              <w:rPr>
                <w:rFonts w:eastAsiaTheme="minorHAnsi"/>
                <w:b/>
                <w:bCs/>
                <w:color w:val="000000"/>
                <w:sz w:val="18"/>
                <w:szCs w:val="18"/>
              </w:rPr>
              <w:t>desde</w:t>
            </w:r>
            <w:proofErr w:type="spellEnd"/>
            <w:r w:rsidRPr="00F66F3C">
              <w:rPr>
                <w:rFonts w:eastAsiaTheme="minorHAnsi"/>
                <w:b/>
                <w:bCs/>
                <w:color w:val="000000"/>
                <w:sz w:val="18"/>
                <w:szCs w:val="18"/>
              </w:rPr>
              <w:t xml:space="preserve">: </w:t>
            </w:r>
          </w:p>
        </w:tc>
        <w:tc>
          <w:tcPr>
            <w:tcW w:w="2819" w:type="dxa"/>
          </w:tcPr>
          <w:p w:rsidR="00E6605D" w:rsidRPr="00F66F3C" w:rsidRDefault="00E6605D" w:rsidP="00E6605D">
            <w:pPr>
              <w:widowControl/>
              <w:adjustRightInd w:val="0"/>
              <w:jc w:val="center"/>
              <w:rPr>
                <w:rFonts w:eastAsiaTheme="minorHAnsi"/>
                <w:color w:val="000000"/>
                <w:sz w:val="18"/>
                <w:szCs w:val="18"/>
              </w:rPr>
            </w:pPr>
            <w:r w:rsidRPr="00F66F3C">
              <w:rPr>
                <w:rFonts w:eastAsiaTheme="minorHAnsi"/>
                <w:i/>
                <w:iCs/>
                <w:color w:val="000000"/>
                <w:sz w:val="18"/>
                <w:szCs w:val="18"/>
              </w:rPr>
              <w:t>01/2022</w:t>
            </w:r>
          </w:p>
        </w:tc>
      </w:tr>
      <w:tr w:rsidR="00E6605D" w:rsidRPr="00F66F3C" w:rsidTr="00E6605D">
        <w:trPr>
          <w:trHeight w:val="244"/>
        </w:trPr>
        <w:tc>
          <w:tcPr>
            <w:tcW w:w="2126" w:type="dxa"/>
          </w:tcPr>
          <w:p w:rsidR="00E6605D" w:rsidRPr="00F66F3C" w:rsidRDefault="00E6605D" w:rsidP="00E6605D">
            <w:pPr>
              <w:widowControl/>
              <w:adjustRightInd w:val="0"/>
              <w:rPr>
                <w:rFonts w:eastAsiaTheme="minorHAnsi"/>
                <w:color w:val="000000"/>
                <w:sz w:val="18"/>
                <w:szCs w:val="18"/>
              </w:rPr>
            </w:pPr>
            <w:r w:rsidRPr="00F66F3C">
              <w:rPr>
                <w:rFonts w:eastAsiaTheme="minorHAnsi"/>
                <w:sz w:val="24"/>
                <w:szCs w:val="24"/>
              </w:rPr>
              <w:t xml:space="preserve"> </w:t>
            </w:r>
            <w:proofErr w:type="spellStart"/>
            <w:r>
              <w:rPr>
                <w:rFonts w:eastAsiaTheme="minorHAnsi"/>
                <w:b/>
                <w:bCs/>
                <w:color w:val="000000"/>
                <w:sz w:val="18"/>
                <w:szCs w:val="18"/>
              </w:rPr>
              <w:t>Última</w:t>
            </w:r>
            <w:proofErr w:type="spellEnd"/>
            <w:r>
              <w:rPr>
                <w:rFonts w:eastAsiaTheme="minorHAnsi"/>
                <w:b/>
                <w:bCs/>
                <w:color w:val="000000"/>
                <w:sz w:val="18"/>
                <w:szCs w:val="18"/>
              </w:rPr>
              <w:t xml:space="preserve"> </w:t>
            </w:r>
            <w:proofErr w:type="spellStart"/>
            <w:r>
              <w:rPr>
                <w:rFonts w:eastAsiaTheme="minorHAnsi"/>
                <w:b/>
                <w:bCs/>
                <w:color w:val="000000"/>
                <w:sz w:val="18"/>
                <w:szCs w:val="18"/>
              </w:rPr>
              <w:t>aprobación</w:t>
            </w:r>
            <w:proofErr w:type="spellEnd"/>
            <w:r w:rsidRPr="00F66F3C">
              <w:rPr>
                <w:rFonts w:eastAsiaTheme="minorHAnsi"/>
                <w:b/>
                <w:bCs/>
                <w:color w:val="000000"/>
                <w:sz w:val="18"/>
                <w:szCs w:val="18"/>
              </w:rPr>
              <w:t xml:space="preserve">: </w:t>
            </w:r>
          </w:p>
        </w:tc>
        <w:tc>
          <w:tcPr>
            <w:tcW w:w="2819" w:type="dxa"/>
          </w:tcPr>
          <w:p w:rsidR="00E6605D" w:rsidRPr="00F66F3C" w:rsidRDefault="00E6605D" w:rsidP="00E6605D">
            <w:pPr>
              <w:widowControl/>
              <w:adjustRightInd w:val="0"/>
              <w:jc w:val="center"/>
              <w:rPr>
                <w:rFonts w:eastAsiaTheme="minorHAnsi"/>
                <w:color w:val="000000"/>
                <w:sz w:val="18"/>
                <w:szCs w:val="18"/>
              </w:rPr>
            </w:pPr>
            <w:r w:rsidRPr="00F66F3C">
              <w:rPr>
                <w:rFonts w:eastAsiaTheme="minorHAnsi"/>
                <w:i/>
                <w:iCs/>
                <w:color w:val="000000"/>
                <w:sz w:val="18"/>
                <w:szCs w:val="18"/>
              </w:rPr>
              <w:t>01/2022</w:t>
            </w:r>
          </w:p>
        </w:tc>
      </w:tr>
      <w:tr w:rsidR="00E6605D" w:rsidRPr="00F66F3C" w:rsidTr="00E6605D">
        <w:trPr>
          <w:trHeight w:val="244"/>
        </w:trPr>
        <w:tc>
          <w:tcPr>
            <w:tcW w:w="2126" w:type="dxa"/>
          </w:tcPr>
          <w:p w:rsidR="00E6605D" w:rsidRPr="00F66F3C" w:rsidRDefault="00E6605D" w:rsidP="00E6605D">
            <w:pPr>
              <w:widowControl/>
              <w:adjustRightInd w:val="0"/>
              <w:rPr>
                <w:rFonts w:eastAsiaTheme="minorHAnsi"/>
                <w:color w:val="000000"/>
                <w:sz w:val="18"/>
                <w:szCs w:val="18"/>
              </w:rPr>
            </w:pPr>
            <w:r>
              <w:rPr>
                <w:rFonts w:eastAsiaTheme="minorHAnsi"/>
                <w:b/>
                <w:bCs/>
                <w:color w:val="000000"/>
                <w:sz w:val="18"/>
                <w:szCs w:val="18"/>
              </w:rPr>
              <w:t xml:space="preserve"> </w:t>
            </w:r>
            <w:proofErr w:type="spellStart"/>
            <w:r>
              <w:rPr>
                <w:rFonts w:eastAsiaTheme="minorHAnsi"/>
                <w:b/>
                <w:bCs/>
                <w:color w:val="000000"/>
                <w:sz w:val="18"/>
                <w:szCs w:val="18"/>
              </w:rPr>
              <w:t>Última</w:t>
            </w:r>
            <w:proofErr w:type="spellEnd"/>
            <w:r>
              <w:rPr>
                <w:rFonts w:eastAsiaTheme="minorHAnsi"/>
                <w:b/>
                <w:bCs/>
                <w:color w:val="000000"/>
                <w:sz w:val="18"/>
                <w:szCs w:val="18"/>
              </w:rPr>
              <w:t xml:space="preserve"> </w:t>
            </w:r>
            <w:proofErr w:type="spellStart"/>
            <w:r>
              <w:rPr>
                <w:rFonts w:eastAsiaTheme="minorHAnsi"/>
                <w:b/>
                <w:bCs/>
                <w:color w:val="000000"/>
                <w:sz w:val="18"/>
                <w:szCs w:val="18"/>
              </w:rPr>
              <w:t>revisión</w:t>
            </w:r>
            <w:proofErr w:type="spellEnd"/>
            <w:r w:rsidRPr="00F66F3C">
              <w:rPr>
                <w:rFonts w:eastAsiaTheme="minorHAnsi"/>
                <w:b/>
                <w:bCs/>
                <w:color w:val="000000"/>
                <w:sz w:val="18"/>
                <w:szCs w:val="18"/>
              </w:rPr>
              <w:t xml:space="preserve">: </w:t>
            </w:r>
          </w:p>
        </w:tc>
        <w:tc>
          <w:tcPr>
            <w:tcW w:w="2819" w:type="dxa"/>
          </w:tcPr>
          <w:p w:rsidR="00E6605D" w:rsidRPr="00F66F3C" w:rsidRDefault="00E6605D" w:rsidP="00E6605D">
            <w:pPr>
              <w:widowControl/>
              <w:adjustRightInd w:val="0"/>
              <w:jc w:val="center"/>
              <w:rPr>
                <w:rFonts w:eastAsiaTheme="minorHAnsi"/>
                <w:color w:val="000000"/>
                <w:sz w:val="18"/>
                <w:szCs w:val="18"/>
              </w:rPr>
            </w:pPr>
            <w:r w:rsidRPr="00F66F3C">
              <w:rPr>
                <w:rFonts w:eastAsiaTheme="minorHAnsi"/>
                <w:i/>
                <w:iCs/>
                <w:color w:val="000000"/>
                <w:sz w:val="18"/>
                <w:szCs w:val="18"/>
              </w:rPr>
              <w:t>01/2022</w:t>
            </w:r>
          </w:p>
        </w:tc>
      </w:tr>
      <w:tr w:rsidR="00E6605D" w:rsidRPr="00F66F3C" w:rsidTr="00E6605D">
        <w:trPr>
          <w:trHeight w:val="343"/>
        </w:trPr>
        <w:tc>
          <w:tcPr>
            <w:tcW w:w="2126" w:type="dxa"/>
          </w:tcPr>
          <w:p w:rsidR="00E6605D" w:rsidRPr="00F66F3C" w:rsidRDefault="00E6605D" w:rsidP="00E6605D">
            <w:pPr>
              <w:widowControl/>
              <w:adjustRightInd w:val="0"/>
              <w:rPr>
                <w:rFonts w:eastAsiaTheme="minorHAnsi"/>
                <w:color w:val="000000"/>
                <w:sz w:val="18"/>
                <w:szCs w:val="18"/>
              </w:rPr>
            </w:pPr>
            <w:r w:rsidRPr="00F66F3C">
              <w:rPr>
                <w:rFonts w:eastAsiaTheme="minorHAnsi"/>
                <w:sz w:val="24"/>
                <w:szCs w:val="24"/>
              </w:rPr>
              <w:t xml:space="preserve"> </w:t>
            </w:r>
            <w:proofErr w:type="spellStart"/>
            <w:r>
              <w:rPr>
                <w:rFonts w:eastAsiaTheme="minorHAnsi"/>
                <w:b/>
                <w:bCs/>
                <w:color w:val="000000"/>
                <w:sz w:val="18"/>
                <w:szCs w:val="18"/>
              </w:rPr>
              <w:t>Próxima</w:t>
            </w:r>
            <w:proofErr w:type="spellEnd"/>
            <w:r>
              <w:rPr>
                <w:rFonts w:eastAsiaTheme="minorHAnsi"/>
                <w:b/>
                <w:bCs/>
                <w:color w:val="000000"/>
                <w:sz w:val="18"/>
                <w:szCs w:val="18"/>
              </w:rPr>
              <w:t xml:space="preserve"> </w:t>
            </w:r>
            <w:proofErr w:type="spellStart"/>
            <w:r>
              <w:rPr>
                <w:rFonts w:eastAsiaTheme="minorHAnsi"/>
                <w:b/>
                <w:bCs/>
                <w:color w:val="000000"/>
                <w:sz w:val="18"/>
                <w:szCs w:val="18"/>
              </w:rPr>
              <w:t>revisión</w:t>
            </w:r>
            <w:proofErr w:type="spellEnd"/>
            <w:r w:rsidRPr="00F66F3C">
              <w:rPr>
                <w:rFonts w:eastAsiaTheme="minorHAnsi"/>
                <w:b/>
                <w:bCs/>
                <w:color w:val="000000"/>
                <w:sz w:val="18"/>
                <w:szCs w:val="18"/>
              </w:rPr>
              <w:t xml:space="preserve">: </w:t>
            </w:r>
          </w:p>
        </w:tc>
        <w:tc>
          <w:tcPr>
            <w:tcW w:w="2819" w:type="dxa"/>
          </w:tcPr>
          <w:p w:rsidR="00E6605D" w:rsidRPr="00F66F3C" w:rsidRDefault="00E6605D" w:rsidP="00E6605D">
            <w:pPr>
              <w:widowControl/>
              <w:adjustRightInd w:val="0"/>
              <w:jc w:val="center"/>
              <w:rPr>
                <w:rFonts w:eastAsiaTheme="minorHAnsi"/>
                <w:color w:val="000000"/>
                <w:sz w:val="18"/>
                <w:szCs w:val="18"/>
              </w:rPr>
            </w:pPr>
            <w:r w:rsidRPr="00F66F3C">
              <w:rPr>
                <w:rFonts w:eastAsiaTheme="minorHAnsi"/>
                <w:i/>
                <w:iCs/>
                <w:color w:val="000000"/>
                <w:sz w:val="18"/>
                <w:szCs w:val="18"/>
              </w:rPr>
              <w:t>01/2023</w:t>
            </w:r>
          </w:p>
        </w:tc>
      </w:tr>
      <w:tr w:rsidR="00E6605D" w:rsidRPr="00154092" w:rsidTr="00E6605D">
        <w:trPr>
          <w:trHeight w:val="409"/>
        </w:trPr>
        <w:tc>
          <w:tcPr>
            <w:tcW w:w="2126" w:type="dxa"/>
          </w:tcPr>
          <w:p w:rsidR="00E6605D" w:rsidRPr="00F66F3C" w:rsidRDefault="00E6605D" w:rsidP="00E6605D">
            <w:pPr>
              <w:widowControl/>
              <w:adjustRightInd w:val="0"/>
              <w:rPr>
                <w:rFonts w:eastAsiaTheme="minorHAnsi"/>
                <w:color w:val="000000"/>
                <w:sz w:val="18"/>
                <w:szCs w:val="18"/>
              </w:rPr>
            </w:pPr>
            <w:r w:rsidRPr="00F66F3C">
              <w:rPr>
                <w:rFonts w:eastAsiaTheme="minorHAnsi"/>
                <w:sz w:val="24"/>
                <w:szCs w:val="24"/>
              </w:rPr>
              <w:t xml:space="preserve"> </w:t>
            </w:r>
            <w:proofErr w:type="spellStart"/>
            <w:r>
              <w:rPr>
                <w:rFonts w:eastAsiaTheme="minorHAnsi"/>
                <w:b/>
                <w:bCs/>
                <w:color w:val="000000"/>
                <w:sz w:val="18"/>
                <w:szCs w:val="18"/>
              </w:rPr>
              <w:t>Propietario</w:t>
            </w:r>
            <w:proofErr w:type="spellEnd"/>
            <w:r w:rsidRPr="00F66F3C">
              <w:rPr>
                <w:rFonts w:eastAsiaTheme="minorHAnsi"/>
                <w:b/>
                <w:bCs/>
                <w:color w:val="000000"/>
                <w:sz w:val="18"/>
                <w:szCs w:val="18"/>
              </w:rPr>
              <w:t xml:space="preserve">: </w:t>
            </w:r>
          </w:p>
        </w:tc>
        <w:tc>
          <w:tcPr>
            <w:tcW w:w="2819" w:type="dxa"/>
          </w:tcPr>
          <w:p w:rsidR="00E6605D" w:rsidRPr="00A50E5D" w:rsidRDefault="00E6605D" w:rsidP="00E6605D">
            <w:pPr>
              <w:widowControl/>
              <w:adjustRightInd w:val="0"/>
              <w:rPr>
                <w:rFonts w:eastAsiaTheme="minorHAnsi"/>
                <w:color w:val="365F91" w:themeColor="accent1" w:themeShade="BF"/>
                <w:sz w:val="18"/>
                <w:szCs w:val="18"/>
                <w:lang w:val="es-419"/>
              </w:rPr>
            </w:pPr>
            <w:r w:rsidRPr="00A50E5D">
              <w:rPr>
                <w:rFonts w:eastAsiaTheme="minorHAnsi"/>
                <w:i/>
                <w:iCs/>
                <w:color w:val="365F91" w:themeColor="accent1" w:themeShade="BF"/>
                <w:sz w:val="18"/>
                <w:szCs w:val="18"/>
                <w:lang w:val="es-419"/>
              </w:rPr>
              <w:t xml:space="preserve">Jessica Lems: Directora </w:t>
            </w:r>
            <w:r w:rsidRPr="00A50E5D">
              <w:rPr>
                <w:rFonts w:eastAsiaTheme="minorHAnsi"/>
                <w:i/>
                <w:iCs/>
                <w:color w:val="365F91" w:themeColor="accent1" w:themeShade="BF"/>
                <w:sz w:val="18"/>
                <w:szCs w:val="18"/>
                <w:lang w:val="es-419"/>
              </w:rPr>
              <w:br/>
              <w:t xml:space="preserve">de la Oficina De Finanzas </w:t>
            </w:r>
          </w:p>
        </w:tc>
      </w:tr>
      <w:tr w:rsidR="00E6605D" w:rsidRPr="00A50E5D" w:rsidTr="00E6605D">
        <w:trPr>
          <w:trHeight w:val="121"/>
        </w:trPr>
        <w:tc>
          <w:tcPr>
            <w:tcW w:w="2126" w:type="dxa"/>
          </w:tcPr>
          <w:p w:rsidR="00E6605D" w:rsidRPr="00A50E5D" w:rsidRDefault="00E6605D" w:rsidP="00E6605D">
            <w:pPr>
              <w:widowControl/>
              <w:adjustRightInd w:val="0"/>
              <w:rPr>
                <w:rFonts w:eastAsiaTheme="minorHAnsi"/>
                <w:color w:val="000000"/>
                <w:sz w:val="18"/>
                <w:szCs w:val="18"/>
                <w:lang w:val="es-MX"/>
              </w:rPr>
            </w:pPr>
            <w:r w:rsidRPr="004C634B">
              <w:rPr>
                <w:rFonts w:eastAsiaTheme="minorHAnsi"/>
                <w:sz w:val="24"/>
                <w:szCs w:val="24"/>
                <w:lang w:val="es-419"/>
              </w:rPr>
              <w:t xml:space="preserve"> </w:t>
            </w:r>
            <w:proofErr w:type="spellStart"/>
            <w:r w:rsidRPr="00A50E5D">
              <w:rPr>
                <w:rFonts w:eastAsiaTheme="minorHAnsi"/>
                <w:b/>
                <w:bCs/>
                <w:color w:val="000000"/>
                <w:sz w:val="18"/>
                <w:szCs w:val="18"/>
                <w:lang w:val="es-MX"/>
              </w:rPr>
              <w:t>Area</w:t>
            </w:r>
            <w:proofErr w:type="spellEnd"/>
            <w:r w:rsidRPr="00A50E5D">
              <w:rPr>
                <w:rFonts w:eastAsiaTheme="minorHAnsi"/>
                <w:b/>
                <w:bCs/>
                <w:color w:val="000000"/>
                <w:sz w:val="18"/>
                <w:szCs w:val="18"/>
                <w:lang w:val="es-MX"/>
              </w:rPr>
              <w:t xml:space="preserve">: </w:t>
            </w:r>
          </w:p>
        </w:tc>
        <w:tc>
          <w:tcPr>
            <w:tcW w:w="2819" w:type="dxa"/>
          </w:tcPr>
          <w:p w:rsidR="00E6605D" w:rsidRPr="00A50E5D" w:rsidRDefault="00E6605D" w:rsidP="00E6605D">
            <w:pPr>
              <w:widowControl/>
              <w:adjustRightInd w:val="0"/>
              <w:rPr>
                <w:rFonts w:eastAsiaTheme="minorHAnsi"/>
                <w:color w:val="365F91" w:themeColor="accent1" w:themeShade="BF"/>
                <w:sz w:val="18"/>
                <w:szCs w:val="18"/>
                <w:lang w:val="es-MX"/>
              </w:rPr>
            </w:pPr>
            <w:r w:rsidRPr="00A50E5D">
              <w:rPr>
                <w:rFonts w:eastAsiaTheme="minorHAnsi"/>
                <w:i/>
                <w:iCs/>
                <w:color w:val="365F91" w:themeColor="accent1" w:themeShade="BF"/>
                <w:sz w:val="18"/>
                <w:szCs w:val="18"/>
                <w:lang w:val="es-419"/>
              </w:rPr>
              <w:t>Oficina</w:t>
            </w:r>
            <w:r w:rsidRPr="00A50E5D">
              <w:rPr>
                <w:rFonts w:eastAsiaTheme="minorHAnsi"/>
                <w:i/>
                <w:iCs/>
                <w:color w:val="365F91" w:themeColor="accent1" w:themeShade="BF"/>
                <w:sz w:val="18"/>
                <w:szCs w:val="18"/>
                <w:lang w:val="es-MX"/>
              </w:rPr>
              <w:t xml:space="preserve"> De </w:t>
            </w:r>
            <w:r w:rsidRPr="00A50E5D">
              <w:rPr>
                <w:rFonts w:eastAsiaTheme="minorHAnsi"/>
                <w:i/>
                <w:iCs/>
                <w:color w:val="365F91" w:themeColor="accent1" w:themeShade="BF"/>
                <w:sz w:val="18"/>
                <w:szCs w:val="18"/>
                <w:lang w:val="es-419"/>
              </w:rPr>
              <w:t>Finanzas</w:t>
            </w:r>
            <w:r w:rsidRPr="00A50E5D">
              <w:rPr>
                <w:rFonts w:eastAsiaTheme="minorHAnsi"/>
                <w:i/>
                <w:iCs/>
                <w:color w:val="365F91" w:themeColor="accent1" w:themeShade="BF"/>
                <w:sz w:val="18"/>
                <w:szCs w:val="18"/>
                <w:lang w:val="es-MX"/>
              </w:rPr>
              <w:t xml:space="preserve"> </w:t>
            </w:r>
          </w:p>
        </w:tc>
      </w:tr>
      <w:tr w:rsidR="00E6605D" w:rsidRPr="00A50E5D" w:rsidTr="00E6605D">
        <w:trPr>
          <w:trHeight w:val="121"/>
        </w:trPr>
        <w:tc>
          <w:tcPr>
            <w:tcW w:w="4945" w:type="dxa"/>
            <w:gridSpan w:val="2"/>
          </w:tcPr>
          <w:p w:rsidR="00E6605D" w:rsidRPr="00A50E5D" w:rsidRDefault="00E6605D" w:rsidP="00E6605D">
            <w:pPr>
              <w:widowControl/>
              <w:adjustRightInd w:val="0"/>
              <w:rPr>
                <w:rFonts w:eastAsiaTheme="minorHAnsi"/>
                <w:color w:val="000000"/>
                <w:sz w:val="18"/>
                <w:szCs w:val="18"/>
                <w:lang w:val="es-MX"/>
              </w:rPr>
            </w:pPr>
            <w:r w:rsidRPr="00A50E5D">
              <w:rPr>
                <w:rFonts w:eastAsiaTheme="minorHAnsi"/>
                <w:sz w:val="24"/>
                <w:szCs w:val="24"/>
                <w:lang w:val="es-MX"/>
              </w:rPr>
              <w:t xml:space="preserve"> </w:t>
            </w:r>
            <w:r w:rsidRPr="00A50E5D">
              <w:rPr>
                <w:rFonts w:eastAsiaTheme="minorHAnsi"/>
                <w:b/>
                <w:bCs/>
                <w:color w:val="000000"/>
                <w:sz w:val="18"/>
                <w:szCs w:val="18"/>
                <w:lang w:val="es-MX"/>
              </w:rPr>
              <w:t xml:space="preserve">Referencias: </w:t>
            </w:r>
          </w:p>
        </w:tc>
      </w:tr>
      <w:tr w:rsidR="00E6605D" w:rsidRPr="00A50E5D" w:rsidTr="00E6605D">
        <w:trPr>
          <w:trHeight w:val="246"/>
        </w:trPr>
        <w:tc>
          <w:tcPr>
            <w:tcW w:w="2126" w:type="dxa"/>
          </w:tcPr>
          <w:p w:rsidR="00E6605D" w:rsidRPr="00A50E5D" w:rsidRDefault="00E6605D" w:rsidP="00E6605D">
            <w:pPr>
              <w:widowControl/>
              <w:adjustRightInd w:val="0"/>
              <w:rPr>
                <w:rFonts w:eastAsiaTheme="minorHAnsi"/>
                <w:color w:val="000000"/>
                <w:sz w:val="18"/>
                <w:szCs w:val="18"/>
                <w:lang w:val="es-MX"/>
              </w:rPr>
            </w:pPr>
            <w:r w:rsidRPr="00A50E5D">
              <w:rPr>
                <w:rFonts w:eastAsiaTheme="minorHAnsi"/>
                <w:sz w:val="24"/>
                <w:szCs w:val="24"/>
                <w:lang w:val="es-MX"/>
              </w:rPr>
              <w:t xml:space="preserve"> </w:t>
            </w:r>
            <w:r w:rsidRPr="00A50E5D">
              <w:rPr>
                <w:rFonts w:eastAsiaTheme="minorHAnsi"/>
                <w:b/>
                <w:bCs/>
                <w:color w:val="000000"/>
                <w:sz w:val="18"/>
                <w:szCs w:val="18"/>
                <w:lang w:val="es-MX"/>
              </w:rPr>
              <w:t xml:space="preserve">Aplicabilidad: </w:t>
            </w:r>
          </w:p>
        </w:tc>
        <w:tc>
          <w:tcPr>
            <w:tcW w:w="2819" w:type="dxa"/>
          </w:tcPr>
          <w:p w:rsidR="00E6605D" w:rsidRPr="00FD2AB9" w:rsidRDefault="00E6605D" w:rsidP="00E6605D">
            <w:pPr>
              <w:widowControl/>
              <w:adjustRightInd w:val="0"/>
              <w:rPr>
                <w:rFonts w:eastAsiaTheme="minorHAnsi"/>
                <w:color w:val="000000"/>
                <w:sz w:val="18"/>
                <w:szCs w:val="18"/>
              </w:rPr>
            </w:pPr>
            <w:r w:rsidRPr="00FD2AB9">
              <w:rPr>
                <w:rFonts w:eastAsiaTheme="minorHAnsi"/>
                <w:color w:val="000000"/>
                <w:sz w:val="18"/>
                <w:szCs w:val="18"/>
              </w:rPr>
              <w:t xml:space="preserve"> </w:t>
            </w:r>
            <w:proofErr w:type="spellStart"/>
            <w:r w:rsidRPr="00FD2AB9">
              <w:rPr>
                <w:rFonts w:eastAsiaTheme="minorHAnsi"/>
                <w:i/>
                <w:iCs/>
                <w:color w:val="000000"/>
                <w:sz w:val="18"/>
                <w:szCs w:val="18"/>
              </w:rPr>
              <w:t>Hegg</w:t>
            </w:r>
            <w:proofErr w:type="spellEnd"/>
            <w:r w:rsidRPr="00FD2AB9">
              <w:rPr>
                <w:rFonts w:eastAsiaTheme="minorHAnsi"/>
                <w:i/>
                <w:iCs/>
                <w:color w:val="000000"/>
                <w:sz w:val="18"/>
                <w:szCs w:val="18"/>
              </w:rPr>
              <w:t xml:space="preserve"> Health Center- Rock Valley </w:t>
            </w:r>
          </w:p>
        </w:tc>
      </w:tr>
    </w:tbl>
    <w:p w:rsidR="00485316" w:rsidRDefault="00472D40" w:rsidP="00457E99">
      <w:pPr>
        <w:pStyle w:val="BodyText"/>
        <w:ind w:left="4152"/>
        <w:jc w:val="both"/>
        <w:rPr>
          <w:rFonts w:ascii="Times New Roman"/>
          <w:sz w:val="20"/>
        </w:rPr>
      </w:pPr>
      <w:r>
        <w:rPr>
          <w:noProof/>
        </w:rPr>
        <mc:AlternateContent>
          <mc:Choice Requires="wps">
            <w:drawing>
              <wp:anchor distT="0" distB="0" distL="114300" distR="114300" simplePos="0" relativeHeight="251663360" behindDoc="0" locked="0" layoutInCell="1" allowOverlap="1" wp14:anchorId="5F07E7BA" wp14:editId="4D51A90E">
                <wp:simplePos x="0" y="0"/>
                <wp:positionH relativeFrom="margin">
                  <wp:posOffset>-85726</wp:posOffset>
                </wp:positionH>
                <wp:positionV relativeFrom="paragraph">
                  <wp:posOffset>1562100</wp:posOffset>
                </wp:positionV>
                <wp:extent cx="7134225" cy="278765"/>
                <wp:effectExtent l="0" t="0" r="28575" b="26035"/>
                <wp:wrapNone/>
                <wp:docPr id="10" name="Rectangle 10"/>
                <wp:cNvGraphicFramePr/>
                <a:graphic xmlns:a="http://schemas.openxmlformats.org/drawingml/2006/main">
                  <a:graphicData uri="http://schemas.microsoft.com/office/word/2010/wordprocessingShape">
                    <wps:wsp>
                      <wps:cNvSpPr/>
                      <wps:spPr>
                        <a:xfrm>
                          <a:off x="0" y="0"/>
                          <a:ext cx="7134225" cy="278765"/>
                        </a:xfrm>
                        <a:prstGeom prst="rect">
                          <a:avLst/>
                        </a:prstGeom>
                        <a:solidFill>
                          <a:schemeClr val="accent1">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F3C" w:rsidRPr="00F66F3C" w:rsidRDefault="00F66F3C" w:rsidP="00F66F3C">
                            <w:pPr>
                              <w:jc w:val="center"/>
                              <w:rPr>
                                <w:i/>
                                <w:color w:val="000000" w:themeColor="text1"/>
                                <w:sz w:val="24"/>
                                <w:szCs w:val="18"/>
                                <w:lang w:val="es-419"/>
                              </w:rPr>
                            </w:pPr>
                            <w:r w:rsidRPr="00F66F3C">
                              <w:rPr>
                                <w:b/>
                                <w:color w:val="000000" w:themeColor="text1"/>
                                <w:sz w:val="24"/>
                                <w:szCs w:val="18"/>
                                <w:lang w:val="es-419"/>
                              </w:rPr>
                              <w:t>PRÁCTICAS DE FACTURACIÓN Y ASISTENCIA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7E7BA" id="Rectangle 10" o:spid="_x0000_s1026" style="position:absolute;left:0;text-align:left;margin-left:-6.75pt;margin-top:123pt;width:561.75pt;height:2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" fillcolor="#b8cce4 [1300]" strokecolor="#8db3e2 [1311]" strokeweight="2pt">
                <v:textbox>
                  <w:txbxContent>
                    <w:p w:rsidR="00F66F3C" w:rsidRPr="00F66F3C" w:rsidRDefault="00F66F3C" w:rsidP="00F66F3C">
                      <w:pPr>
                        <w:jc w:val="center"/>
                        <w:rPr>
                          <w:i/>
                          <w:color w:val="000000" w:themeColor="text1"/>
                          <w:sz w:val="24"/>
                          <w:szCs w:val="18"/>
                          <w:lang w:val="es-419"/>
                        </w:rPr>
                      </w:pPr>
                      <w:r w:rsidRPr="00F66F3C">
                        <w:rPr>
                          <w:b/>
                          <w:color w:val="000000" w:themeColor="text1"/>
                          <w:sz w:val="24"/>
                          <w:szCs w:val="18"/>
                          <w:lang w:val="es-419"/>
                        </w:rPr>
                        <w:t>PRÁCTICAS DE FACTURACIÓN Y ASISTENCIA FINANCIERA</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-85725</wp:posOffset>
                </wp:positionH>
                <wp:positionV relativeFrom="paragraph">
                  <wp:posOffset>-257175</wp:posOffset>
                </wp:positionV>
                <wp:extent cx="71342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134225" cy="238125"/>
                        </a:xfrm>
                        <a:prstGeom prst="rect">
                          <a:avLst/>
                        </a:prstGeom>
                        <a:solidFill>
                          <a:schemeClr val="accent1">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F3C" w:rsidRPr="00F66F3C" w:rsidRDefault="00F66F3C" w:rsidP="00F66F3C">
                            <w:pPr>
                              <w:rPr>
                                <w:i/>
                                <w:color w:val="000000" w:themeColor="text1"/>
                                <w:sz w:val="18"/>
                                <w:szCs w:val="18"/>
                                <w:lang w:val="es-419"/>
                              </w:rPr>
                            </w:pPr>
                            <w:r w:rsidRPr="00F66F3C">
                              <w:rPr>
                                <w:b/>
                                <w:color w:val="000000" w:themeColor="text1"/>
                                <w:sz w:val="18"/>
                                <w:szCs w:val="18"/>
                                <w:lang w:val="es-419"/>
                              </w:rPr>
                              <w:t>Estatus Actual:</w:t>
                            </w:r>
                            <w:r>
                              <w:rPr>
                                <w:color w:val="000000" w:themeColor="text1"/>
                                <w:sz w:val="18"/>
                                <w:szCs w:val="18"/>
                                <w:lang w:val="es-419"/>
                              </w:rPr>
                              <w:t xml:space="preserve">  </w:t>
                            </w:r>
                            <w:r w:rsidRPr="00F66F3C">
                              <w:rPr>
                                <w:i/>
                                <w:color w:val="000000" w:themeColor="text1"/>
                                <w:sz w:val="18"/>
                                <w:szCs w:val="18"/>
                                <w:lang w:val="es-419"/>
                              </w:rPr>
                              <w:t xml:space="preserve"> Activo</w:t>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sidRPr="00F66F3C">
                              <w:rPr>
                                <w:b/>
                                <w:i/>
                                <w:color w:val="000000" w:themeColor="text1"/>
                                <w:sz w:val="18"/>
                                <w:szCs w:val="18"/>
                                <w:lang w:val="es-419"/>
                              </w:rPr>
                              <w:t>ID Póliza:</w:t>
                            </w:r>
                            <w:r>
                              <w:rPr>
                                <w:i/>
                                <w:color w:val="000000" w:themeColor="text1"/>
                                <w:sz w:val="18"/>
                                <w:szCs w:val="18"/>
                                <w:lang w:val="es-419"/>
                              </w:rPr>
                              <w:t xml:space="preserve"> </w:t>
                            </w:r>
                            <w:r w:rsidRPr="00F66F3C">
                              <w:rPr>
                                <w:i/>
                                <w:color w:val="000000" w:themeColor="text1"/>
                                <w:sz w:val="18"/>
                                <w:szCs w:val="18"/>
                                <w:lang w:val="es-419"/>
                              </w:rPr>
                              <w:t>11055821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6.75pt;margin-top:-20.25pt;width:561.7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" fillcolor="#b8cce4 [1300]" strokecolor="#8db3e2 [1311]" strokeweight="2pt">
                <v:textbox>
                  <w:txbxContent>
                    <w:p w:rsidR="00F66F3C" w:rsidRPr="00F66F3C" w:rsidRDefault="00F66F3C" w:rsidP="00F66F3C">
                      <w:pPr>
                        <w:rPr>
                          <w:i/>
                          <w:color w:val="000000" w:themeColor="text1"/>
                          <w:sz w:val="18"/>
                          <w:szCs w:val="18"/>
                          <w:lang w:val="es-419"/>
                        </w:rPr>
                      </w:pPr>
                      <w:r w:rsidRPr="00F66F3C">
                        <w:rPr>
                          <w:b/>
                          <w:color w:val="000000" w:themeColor="text1"/>
                          <w:sz w:val="18"/>
                          <w:szCs w:val="18"/>
                          <w:lang w:val="es-419"/>
                        </w:rPr>
                        <w:t>Estatus Actual:</w:t>
                      </w:r>
                      <w:r>
                        <w:rPr>
                          <w:color w:val="000000" w:themeColor="text1"/>
                          <w:sz w:val="18"/>
                          <w:szCs w:val="18"/>
                          <w:lang w:val="es-419"/>
                        </w:rPr>
                        <w:t xml:space="preserve">  </w:t>
                      </w:r>
                      <w:r w:rsidRPr="00F66F3C">
                        <w:rPr>
                          <w:i/>
                          <w:color w:val="000000" w:themeColor="text1"/>
                          <w:sz w:val="18"/>
                          <w:szCs w:val="18"/>
                          <w:lang w:val="es-419"/>
                        </w:rPr>
                        <w:t xml:space="preserve"> Activo</w:t>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Pr>
                          <w:i/>
                          <w:color w:val="000000" w:themeColor="text1"/>
                          <w:sz w:val="18"/>
                          <w:szCs w:val="18"/>
                          <w:lang w:val="es-419"/>
                        </w:rPr>
                        <w:tab/>
                      </w:r>
                      <w:r w:rsidRPr="00F66F3C">
                        <w:rPr>
                          <w:b/>
                          <w:i/>
                          <w:color w:val="000000" w:themeColor="text1"/>
                          <w:sz w:val="18"/>
                          <w:szCs w:val="18"/>
                          <w:lang w:val="es-419"/>
                        </w:rPr>
                        <w:t>ID Póliza:</w:t>
                      </w:r>
                      <w:r>
                        <w:rPr>
                          <w:i/>
                          <w:color w:val="000000" w:themeColor="text1"/>
                          <w:sz w:val="18"/>
                          <w:szCs w:val="18"/>
                          <w:lang w:val="es-419"/>
                        </w:rPr>
                        <w:t xml:space="preserve"> </w:t>
                      </w:r>
                      <w:r w:rsidRPr="00F66F3C">
                        <w:rPr>
                          <w:i/>
                          <w:color w:val="000000" w:themeColor="text1"/>
                          <w:sz w:val="18"/>
                          <w:szCs w:val="18"/>
                          <w:lang w:val="es-419"/>
                        </w:rPr>
                        <w:t>11055821</w:t>
                      </w:r>
                    </w:p>
                  </w:txbxContent>
                </v:textbox>
                <w10:wrap anchorx="margin"/>
              </v:rect>
            </w:pict>
          </mc:Fallback>
        </mc:AlternateContent>
      </w:r>
      <w:r w:rsidR="00F66F3C">
        <w:rPr>
          <w:noProof/>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171450</wp:posOffset>
            </wp:positionV>
            <wp:extent cx="3057525" cy="1438275"/>
            <wp:effectExtent l="0" t="0" r="0" b="0"/>
            <wp:wrapTopAndBottom/>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1438275"/>
                    </a:xfrm>
                    <a:prstGeom prst="rect">
                      <a:avLst/>
                    </a:prstGeom>
                  </pic:spPr>
                </pic:pic>
              </a:graphicData>
            </a:graphic>
            <wp14:sizeRelH relativeFrom="margin">
              <wp14:pctWidth>0</wp14:pctWidth>
            </wp14:sizeRelH>
          </wp:anchor>
        </w:drawing>
      </w:r>
      <w:r w:rsidR="002D0694">
        <w:rPr>
          <w:rFonts w:ascii="Times New Roman"/>
          <w:noProof/>
          <w:sz w:val="20"/>
        </w:rPr>
        <w:t xml:space="preserve"> </w:t>
      </w:r>
    </w:p>
    <w:p w:rsidR="00485316" w:rsidRDefault="00485316" w:rsidP="00457E99">
      <w:pPr>
        <w:pStyle w:val="BodyText"/>
        <w:spacing w:before="2"/>
        <w:jc w:val="both"/>
        <w:rPr>
          <w:rFonts w:ascii="Times New Roman"/>
          <w:sz w:val="13"/>
        </w:rPr>
      </w:pPr>
    </w:p>
    <w:p w:rsidR="00F66F3C" w:rsidRDefault="00F66F3C" w:rsidP="00457E99">
      <w:pPr>
        <w:pStyle w:val="BodyText"/>
        <w:spacing w:before="2"/>
        <w:jc w:val="both"/>
        <w:rPr>
          <w:rFonts w:ascii="Times New Roman"/>
          <w:sz w:val="13"/>
        </w:rPr>
      </w:pPr>
    </w:p>
    <w:p w:rsidR="00485316" w:rsidRDefault="00485316" w:rsidP="00457E99">
      <w:pPr>
        <w:pStyle w:val="BodyText"/>
        <w:spacing w:before="8"/>
        <w:jc w:val="both"/>
        <w:rPr>
          <w:rFonts w:ascii="Times New Roman"/>
          <w:sz w:val="13"/>
        </w:rPr>
      </w:pPr>
    </w:p>
    <w:p w:rsidR="00F66F3C" w:rsidRDefault="00F66F3C" w:rsidP="00F66F3C">
      <w:pPr>
        <w:pStyle w:val="Heading1"/>
        <w:tabs>
          <w:tab w:val="left" w:pos="859"/>
          <w:tab w:val="left" w:pos="860"/>
        </w:tabs>
        <w:spacing w:before="94"/>
        <w:ind w:left="0"/>
        <w:jc w:val="both"/>
      </w:pPr>
      <w:r>
        <w:t xml:space="preserve"> </w:t>
      </w:r>
      <w:proofErr w:type="spellStart"/>
      <w:r>
        <w:t>Póliza</w:t>
      </w:r>
      <w:proofErr w:type="spellEnd"/>
      <w:r>
        <w:t xml:space="preserve"> </w:t>
      </w:r>
      <w:proofErr w:type="spellStart"/>
      <w:r>
        <w:t>Número</w:t>
      </w:r>
      <w:proofErr w:type="spellEnd"/>
      <w:r>
        <w:t>: B-104</w:t>
      </w:r>
    </w:p>
    <w:p w:rsidR="00485316" w:rsidRPr="00D43291" w:rsidRDefault="007127A8" w:rsidP="00457E99">
      <w:pPr>
        <w:pStyle w:val="Heading1"/>
        <w:numPr>
          <w:ilvl w:val="0"/>
          <w:numId w:val="5"/>
        </w:numPr>
        <w:tabs>
          <w:tab w:val="left" w:pos="859"/>
          <w:tab w:val="left" w:pos="860"/>
        </w:tabs>
        <w:spacing w:before="94"/>
        <w:jc w:val="both"/>
        <w:rPr>
          <w:sz w:val="32"/>
          <w:szCs w:val="32"/>
        </w:rPr>
      </w:pPr>
      <w:r w:rsidRPr="00D43291">
        <w:rPr>
          <w:sz w:val="32"/>
          <w:szCs w:val="32"/>
          <w:lang w:val="es-419"/>
        </w:rPr>
        <w:t>Introducción</w:t>
      </w:r>
    </w:p>
    <w:p w:rsidR="00485316" w:rsidRPr="00CE1ED6" w:rsidRDefault="00485316" w:rsidP="00457E99">
      <w:pPr>
        <w:pStyle w:val="BodyText"/>
        <w:spacing w:before="8"/>
        <w:jc w:val="both"/>
        <w:rPr>
          <w:b/>
          <w:sz w:val="20"/>
        </w:rPr>
      </w:pPr>
    </w:p>
    <w:p w:rsidR="00485316" w:rsidRPr="0027326B" w:rsidRDefault="007127A8" w:rsidP="007A7FC7">
      <w:pPr>
        <w:pStyle w:val="ListParagraph"/>
        <w:numPr>
          <w:ilvl w:val="1"/>
          <w:numId w:val="5"/>
        </w:numPr>
        <w:tabs>
          <w:tab w:val="left" w:pos="1221"/>
        </w:tabs>
        <w:spacing w:line="276" w:lineRule="auto"/>
        <w:ind w:right="360"/>
        <w:jc w:val="both"/>
        <w:rPr>
          <w:lang w:val="es-419"/>
        </w:rPr>
      </w:pPr>
      <w:r w:rsidRPr="0027326B">
        <w:rPr>
          <w:lang w:val="es-419"/>
        </w:rPr>
        <w:t>En un espíritu de caridad y justicia, Hegg Health Center existe en repuesta a la llamada</w:t>
      </w:r>
      <w:r w:rsidR="0027326B">
        <w:rPr>
          <w:lang w:val="es-419"/>
        </w:rPr>
        <w:t xml:space="preserve"> </w:t>
      </w:r>
      <w:r w:rsidRPr="0027326B">
        <w:rPr>
          <w:spacing w:val="-59"/>
          <w:lang w:val="es-419"/>
        </w:rPr>
        <w:t xml:space="preserve"> </w:t>
      </w:r>
      <w:r w:rsidR="0027326B">
        <w:rPr>
          <w:spacing w:val="-59"/>
          <w:lang w:val="es-419"/>
        </w:rPr>
        <w:t xml:space="preserve"> </w:t>
      </w:r>
      <w:r w:rsidRPr="0027326B">
        <w:rPr>
          <w:lang w:val="es-419"/>
        </w:rPr>
        <w:t>de Dios para un ministerio de sanación para el enfermo, el anciano y el oprimido, y para</w:t>
      </w:r>
      <w:r w:rsidRPr="0027326B">
        <w:rPr>
          <w:spacing w:val="1"/>
          <w:lang w:val="es-419"/>
        </w:rPr>
        <w:t xml:space="preserve"> </w:t>
      </w:r>
      <w:r w:rsidRPr="0027326B">
        <w:rPr>
          <w:lang w:val="es-419"/>
        </w:rPr>
        <w:t>proporcionar servicios de salud a todas las personas necesitadas, sin considerar la edad, raza,</w:t>
      </w:r>
      <w:r w:rsidRPr="0027326B">
        <w:rPr>
          <w:spacing w:val="1"/>
          <w:lang w:val="es-419"/>
        </w:rPr>
        <w:t xml:space="preserve"> </w:t>
      </w:r>
      <w:r w:rsidRPr="0027326B">
        <w:rPr>
          <w:lang w:val="es-419"/>
        </w:rPr>
        <w:t>sexo,</w:t>
      </w:r>
      <w:r w:rsidRPr="0027326B">
        <w:rPr>
          <w:spacing w:val="1"/>
          <w:lang w:val="es-419"/>
        </w:rPr>
        <w:t xml:space="preserve"> </w:t>
      </w:r>
      <w:r w:rsidRPr="0027326B">
        <w:rPr>
          <w:lang w:val="es-419"/>
        </w:rPr>
        <w:t>credo,</w:t>
      </w:r>
      <w:r w:rsidRPr="0027326B">
        <w:rPr>
          <w:spacing w:val="2"/>
          <w:lang w:val="es-419"/>
        </w:rPr>
        <w:t xml:space="preserve"> </w:t>
      </w:r>
      <w:r w:rsidRPr="0027326B">
        <w:rPr>
          <w:lang w:val="es-419"/>
        </w:rPr>
        <w:t>lugar</w:t>
      </w:r>
      <w:r w:rsidRPr="0027326B">
        <w:rPr>
          <w:spacing w:val="-2"/>
          <w:lang w:val="es-419"/>
        </w:rPr>
        <w:t xml:space="preserve"> </w:t>
      </w:r>
      <w:r w:rsidRPr="0027326B">
        <w:rPr>
          <w:lang w:val="es-419"/>
        </w:rPr>
        <w:t>de origen,</w:t>
      </w:r>
      <w:r w:rsidRPr="0027326B">
        <w:rPr>
          <w:spacing w:val="2"/>
          <w:lang w:val="es-419"/>
        </w:rPr>
        <w:t xml:space="preserve"> </w:t>
      </w:r>
      <w:r w:rsidRPr="0027326B">
        <w:rPr>
          <w:lang w:val="es-419"/>
        </w:rPr>
        <w:t>o</w:t>
      </w:r>
      <w:r w:rsidRPr="0027326B">
        <w:rPr>
          <w:spacing w:val="-2"/>
          <w:lang w:val="es-419"/>
        </w:rPr>
        <w:t xml:space="preserve"> </w:t>
      </w:r>
      <w:r w:rsidRPr="0027326B">
        <w:rPr>
          <w:lang w:val="es-419"/>
        </w:rPr>
        <w:t>la</w:t>
      </w:r>
      <w:r w:rsidRPr="0027326B">
        <w:rPr>
          <w:spacing w:val="-1"/>
          <w:lang w:val="es-419"/>
        </w:rPr>
        <w:t xml:space="preserve"> </w:t>
      </w:r>
      <w:r w:rsidRPr="0027326B">
        <w:rPr>
          <w:lang w:val="es-419"/>
        </w:rPr>
        <w:t>habilidad para</w:t>
      </w:r>
      <w:r w:rsidRPr="0027326B">
        <w:rPr>
          <w:spacing w:val="-2"/>
          <w:lang w:val="es-419"/>
        </w:rPr>
        <w:t xml:space="preserve"> </w:t>
      </w:r>
      <w:r w:rsidRPr="0027326B">
        <w:rPr>
          <w:lang w:val="es-419"/>
        </w:rPr>
        <w:t>pagar.</w:t>
      </w:r>
    </w:p>
    <w:p w:rsidR="00485316" w:rsidRPr="00904B85" w:rsidRDefault="00485316" w:rsidP="007A7FC7">
      <w:pPr>
        <w:pStyle w:val="BodyText"/>
        <w:spacing w:before="3"/>
        <w:ind w:right="360"/>
        <w:jc w:val="both"/>
        <w:rPr>
          <w:sz w:val="20"/>
          <w:lang w:val="es-419"/>
        </w:rPr>
      </w:pPr>
    </w:p>
    <w:p w:rsidR="00485316" w:rsidRPr="0027326B" w:rsidRDefault="007127A8" w:rsidP="007A7FC7">
      <w:pPr>
        <w:pStyle w:val="ListParagraph"/>
        <w:numPr>
          <w:ilvl w:val="1"/>
          <w:numId w:val="5"/>
        </w:numPr>
        <w:tabs>
          <w:tab w:val="left" w:pos="1221"/>
        </w:tabs>
        <w:ind w:right="360"/>
        <w:jc w:val="both"/>
        <w:rPr>
          <w:lang w:val="es-419"/>
        </w:rPr>
      </w:pPr>
      <w:r w:rsidRPr="0027326B">
        <w:rPr>
          <w:lang w:val="es-419"/>
        </w:rPr>
        <w:t>Nuestra</w:t>
      </w:r>
      <w:r w:rsidRPr="0027326B">
        <w:rPr>
          <w:spacing w:val="-7"/>
          <w:lang w:val="es-419"/>
        </w:rPr>
        <w:t xml:space="preserve"> </w:t>
      </w:r>
      <w:r w:rsidRPr="0027326B">
        <w:rPr>
          <w:lang w:val="es-419"/>
        </w:rPr>
        <w:t>filosofía</w:t>
      </w:r>
      <w:r w:rsidRPr="0027326B">
        <w:rPr>
          <w:spacing w:val="-2"/>
          <w:lang w:val="es-419"/>
        </w:rPr>
        <w:t xml:space="preserve"> </w:t>
      </w:r>
      <w:r w:rsidRPr="0027326B">
        <w:rPr>
          <w:lang w:val="es-419"/>
        </w:rPr>
        <w:t>es</w:t>
      </w:r>
      <w:r w:rsidRPr="0027326B">
        <w:rPr>
          <w:spacing w:val="-2"/>
          <w:lang w:val="es-419"/>
        </w:rPr>
        <w:t xml:space="preserve"> </w:t>
      </w:r>
      <w:r w:rsidRPr="0027326B">
        <w:rPr>
          <w:lang w:val="es-419"/>
        </w:rPr>
        <w:t>proporcionarle</w:t>
      </w:r>
      <w:r w:rsidRPr="0027326B">
        <w:rPr>
          <w:spacing w:val="-2"/>
          <w:lang w:val="es-419"/>
        </w:rPr>
        <w:t xml:space="preserve"> </w:t>
      </w:r>
      <w:r w:rsidRPr="0027326B">
        <w:rPr>
          <w:lang w:val="es-419"/>
        </w:rPr>
        <w:t>atención</w:t>
      </w:r>
      <w:r w:rsidRPr="0027326B">
        <w:rPr>
          <w:spacing w:val="-5"/>
          <w:lang w:val="es-419"/>
        </w:rPr>
        <w:t xml:space="preserve"> </w:t>
      </w:r>
      <w:r w:rsidRPr="0027326B">
        <w:rPr>
          <w:lang w:val="es-419"/>
        </w:rPr>
        <w:t>médica</w:t>
      </w:r>
      <w:r w:rsidRPr="0027326B">
        <w:rPr>
          <w:spacing w:val="-2"/>
          <w:lang w:val="es-419"/>
        </w:rPr>
        <w:t xml:space="preserve"> </w:t>
      </w:r>
      <w:r w:rsidRPr="0027326B">
        <w:rPr>
          <w:lang w:val="es-419"/>
        </w:rPr>
        <w:t>a</w:t>
      </w:r>
      <w:r w:rsidRPr="0027326B">
        <w:rPr>
          <w:spacing w:val="-3"/>
          <w:lang w:val="es-419"/>
        </w:rPr>
        <w:t xml:space="preserve"> </w:t>
      </w:r>
      <w:r w:rsidRPr="0027326B">
        <w:rPr>
          <w:lang w:val="es-419"/>
        </w:rPr>
        <w:t>los</w:t>
      </w:r>
      <w:r w:rsidRPr="0027326B">
        <w:rPr>
          <w:spacing w:val="-4"/>
          <w:lang w:val="es-419"/>
        </w:rPr>
        <w:t xml:space="preserve"> </w:t>
      </w:r>
      <w:r w:rsidRPr="0027326B">
        <w:rPr>
          <w:lang w:val="es-419"/>
        </w:rPr>
        <w:t>pacientes</w:t>
      </w:r>
      <w:r w:rsidRPr="0027326B">
        <w:rPr>
          <w:spacing w:val="-5"/>
          <w:lang w:val="es-419"/>
        </w:rPr>
        <w:t xml:space="preserve"> </w:t>
      </w:r>
      <w:r w:rsidRPr="0027326B">
        <w:rPr>
          <w:lang w:val="es-419"/>
        </w:rPr>
        <w:t>enfermos</w:t>
      </w:r>
      <w:r w:rsidRPr="0027326B">
        <w:rPr>
          <w:spacing w:val="-1"/>
          <w:lang w:val="es-419"/>
        </w:rPr>
        <w:t xml:space="preserve"> </w:t>
      </w:r>
      <w:r w:rsidRPr="0027326B">
        <w:rPr>
          <w:lang w:val="es-419"/>
        </w:rPr>
        <w:t>y</w:t>
      </w:r>
      <w:r w:rsidRPr="0027326B">
        <w:rPr>
          <w:spacing w:val="-5"/>
          <w:lang w:val="es-419"/>
        </w:rPr>
        <w:t xml:space="preserve"> </w:t>
      </w:r>
      <w:r w:rsidRPr="0027326B">
        <w:rPr>
          <w:lang w:val="es-419"/>
        </w:rPr>
        <w:t>necesitados:</w:t>
      </w:r>
    </w:p>
    <w:p w:rsidR="00485316" w:rsidRPr="00CE1ED6" w:rsidRDefault="00485316" w:rsidP="007A7FC7">
      <w:pPr>
        <w:pStyle w:val="BodyText"/>
        <w:spacing w:before="8"/>
        <w:ind w:right="360"/>
        <w:jc w:val="both"/>
        <w:rPr>
          <w:sz w:val="20"/>
          <w:lang w:val="es-419"/>
        </w:rPr>
      </w:pPr>
    </w:p>
    <w:p w:rsidR="00485316" w:rsidRPr="0027326B" w:rsidRDefault="007127A8" w:rsidP="007A7FC7">
      <w:pPr>
        <w:pStyle w:val="ListParagraph"/>
        <w:numPr>
          <w:ilvl w:val="2"/>
          <w:numId w:val="5"/>
        </w:numPr>
        <w:tabs>
          <w:tab w:val="left" w:pos="1620"/>
        </w:tabs>
        <w:spacing w:line="276" w:lineRule="auto"/>
        <w:ind w:left="1620" w:right="360"/>
        <w:jc w:val="both"/>
        <w:rPr>
          <w:lang w:val="es-419"/>
        </w:rPr>
      </w:pPr>
      <w:r w:rsidRPr="0027326B">
        <w:rPr>
          <w:lang w:val="es-419"/>
        </w:rPr>
        <w:t>Creemos que proporcionarle atención médica a quienes la necesitan es tanto una</w:t>
      </w:r>
      <w:r w:rsidRPr="0027326B">
        <w:rPr>
          <w:spacing w:val="-59"/>
          <w:lang w:val="es-419"/>
        </w:rPr>
        <w:t xml:space="preserve"> </w:t>
      </w:r>
      <w:r w:rsidRPr="0027326B">
        <w:rPr>
          <w:lang w:val="es-419"/>
        </w:rPr>
        <w:t>obligación</w:t>
      </w:r>
      <w:r w:rsidRPr="0027326B">
        <w:rPr>
          <w:spacing w:val="-1"/>
          <w:lang w:val="es-419"/>
        </w:rPr>
        <w:t xml:space="preserve"> </w:t>
      </w:r>
      <w:r w:rsidRPr="0027326B">
        <w:rPr>
          <w:lang w:val="es-419"/>
        </w:rPr>
        <w:t>de</w:t>
      </w:r>
      <w:r w:rsidRPr="0027326B">
        <w:rPr>
          <w:spacing w:val="-3"/>
          <w:lang w:val="es-419"/>
        </w:rPr>
        <w:t xml:space="preserve"> </w:t>
      </w:r>
      <w:r w:rsidRPr="0027326B">
        <w:rPr>
          <w:lang w:val="es-419"/>
        </w:rPr>
        <w:t>justicia,</w:t>
      </w:r>
      <w:r w:rsidRPr="0027326B">
        <w:rPr>
          <w:spacing w:val="2"/>
          <w:lang w:val="es-419"/>
        </w:rPr>
        <w:t xml:space="preserve"> </w:t>
      </w:r>
      <w:r w:rsidRPr="0027326B">
        <w:rPr>
          <w:lang w:val="es-419"/>
        </w:rPr>
        <w:t>como</w:t>
      </w:r>
      <w:r w:rsidRPr="0027326B">
        <w:rPr>
          <w:spacing w:val="-3"/>
          <w:lang w:val="es-419"/>
        </w:rPr>
        <w:t xml:space="preserve"> </w:t>
      </w:r>
      <w:r w:rsidRPr="0027326B">
        <w:rPr>
          <w:lang w:val="es-419"/>
        </w:rPr>
        <w:t>de caridad</w:t>
      </w:r>
      <w:r w:rsidRPr="0027326B">
        <w:rPr>
          <w:spacing w:val="-1"/>
          <w:lang w:val="es-419"/>
        </w:rPr>
        <w:t xml:space="preserve"> </w:t>
      </w:r>
      <w:r w:rsidRPr="0027326B">
        <w:rPr>
          <w:lang w:val="es-419"/>
        </w:rPr>
        <w:t>y</w:t>
      </w:r>
      <w:r w:rsidRPr="0027326B">
        <w:rPr>
          <w:spacing w:val="-3"/>
          <w:lang w:val="es-419"/>
        </w:rPr>
        <w:t xml:space="preserve"> </w:t>
      </w:r>
      <w:r w:rsidRPr="0027326B">
        <w:rPr>
          <w:lang w:val="es-419"/>
        </w:rPr>
        <w:t>misericordia.</w:t>
      </w:r>
    </w:p>
    <w:p w:rsidR="00485316" w:rsidRPr="0027326B" w:rsidRDefault="00485316" w:rsidP="007A7FC7">
      <w:pPr>
        <w:pStyle w:val="BodyText"/>
        <w:tabs>
          <w:tab w:val="left" w:pos="1620"/>
        </w:tabs>
        <w:spacing w:before="2"/>
        <w:ind w:left="1620" w:right="360" w:hanging="360"/>
        <w:jc w:val="both"/>
        <w:rPr>
          <w:sz w:val="20"/>
          <w:szCs w:val="20"/>
          <w:lang w:val="es-419"/>
        </w:rPr>
      </w:pPr>
    </w:p>
    <w:p w:rsidR="00485316" w:rsidRPr="0027326B" w:rsidRDefault="007127A8" w:rsidP="007A7FC7">
      <w:pPr>
        <w:pStyle w:val="ListParagraph"/>
        <w:numPr>
          <w:ilvl w:val="2"/>
          <w:numId w:val="5"/>
        </w:numPr>
        <w:tabs>
          <w:tab w:val="left" w:pos="1620"/>
        </w:tabs>
        <w:spacing w:line="276" w:lineRule="auto"/>
        <w:ind w:left="1620" w:right="360"/>
        <w:jc w:val="both"/>
        <w:rPr>
          <w:lang w:val="es-419"/>
        </w:rPr>
      </w:pPr>
      <w:r w:rsidRPr="0027326B">
        <w:rPr>
          <w:lang w:val="es-419"/>
        </w:rPr>
        <w:t xml:space="preserve">Creemos que todas las personas tienen el derecho de recibir atención </w:t>
      </w:r>
      <w:r w:rsidRPr="0027326B">
        <w:rPr>
          <w:b/>
          <w:u w:val="single"/>
          <w:lang w:val="es-419"/>
        </w:rPr>
        <w:t>médicamente necesaria</w:t>
      </w:r>
      <w:r w:rsidRPr="0027326B">
        <w:rPr>
          <w:lang w:val="es-419"/>
        </w:rPr>
        <w:t xml:space="preserve"> y tener el mismo acceso a </w:t>
      </w:r>
      <w:r w:rsidR="0027326B">
        <w:rPr>
          <w:lang w:val="es-419"/>
        </w:rPr>
        <w:t xml:space="preserve">diagnóstico y tratamiento terapéutico sin importar </w:t>
      </w:r>
      <w:r w:rsidRPr="0027326B">
        <w:rPr>
          <w:lang w:val="es-419"/>
        </w:rPr>
        <w:t>su</w:t>
      </w:r>
      <w:r w:rsidRPr="0027326B">
        <w:rPr>
          <w:spacing w:val="-2"/>
          <w:lang w:val="es-419"/>
        </w:rPr>
        <w:t xml:space="preserve"> </w:t>
      </w:r>
      <w:r w:rsidRPr="0027326B">
        <w:rPr>
          <w:lang w:val="es-419"/>
        </w:rPr>
        <w:t>estatus</w:t>
      </w:r>
      <w:r w:rsidRPr="0027326B">
        <w:rPr>
          <w:spacing w:val="-2"/>
          <w:lang w:val="es-419"/>
        </w:rPr>
        <w:t xml:space="preserve"> </w:t>
      </w:r>
      <w:r w:rsidRPr="0027326B">
        <w:rPr>
          <w:lang w:val="es-419"/>
        </w:rPr>
        <w:t>económico.</w:t>
      </w:r>
    </w:p>
    <w:p w:rsidR="00485316" w:rsidRPr="0027326B" w:rsidRDefault="00485316" w:rsidP="007A7FC7">
      <w:pPr>
        <w:pStyle w:val="BodyText"/>
        <w:tabs>
          <w:tab w:val="left" w:pos="1620"/>
        </w:tabs>
        <w:spacing w:before="4"/>
        <w:ind w:left="1620" w:right="360" w:hanging="360"/>
        <w:jc w:val="both"/>
        <w:rPr>
          <w:sz w:val="20"/>
          <w:szCs w:val="20"/>
          <w:lang w:val="es-419"/>
        </w:rPr>
      </w:pPr>
    </w:p>
    <w:p w:rsidR="00485316" w:rsidRPr="0027326B" w:rsidRDefault="007127A8" w:rsidP="007A7FC7">
      <w:pPr>
        <w:pStyle w:val="ListParagraph"/>
        <w:numPr>
          <w:ilvl w:val="2"/>
          <w:numId w:val="5"/>
        </w:numPr>
        <w:tabs>
          <w:tab w:val="left" w:pos="1620"/>
        </w:tabs>
        <w:spacing w:line="276" w:lineRule="auto"/>
        <w:ind w:left="1620" w:right="360"/>
        <w:jc w:val="both"/>
        <w:rPr>
          <w:lang w:val="es-419"/>
        </w:rPr>
      </w:pPr>
      <w:r w:rsidRPr="0027326B">
        <w:rPr>
          <w:lang w:val="es-419"/>
        </w:rPr>
        <w:t xml:space="preserve">Creemos que darle importancia y asegurar que todos tengan acceso </w:t>
      </w:r>
      <w:r w:rsidR="002B1C43">
        <w:rPr>
          <w:lang w:val="es-419"/>
        </w:rPr>
        <w:t xml:space="preserve">por </w:t>
      </w:r>
      <w:r w:rsidRPr="0027326B">
        <w:rPr>
          <w:lang w:val="es-419"/>
        </w:rPr>
        <w:t xml:space="preserve">igual a la atención </w:t>
      </w:r>
      <w:r w:rsidR="002B1C43">
        <w:rPr>
          <w:lang w:val="es-419"/>
        </w:rPr>
        <w:t>m</w:t>
      </w:r>
      <w:r w:rsidRPr="0027326B">
        <w:rPr>
          <w:lang w:val="es-419"/>
        </w:rPr>
        <w:t>édica es una obligación de la sociedad y debe ser compartida por</w:t>
      </w:r>
      <w:r w:rsidR="00B2766B">
        <w:rPr>
          <w:lang w:val="es-419"/>
        </w:rPr>
        <w:t xml:space="preserve"> </w:t>
      </w:r>
      <w:r w:rsidRPr="0027326B">
        <w:rPr>
          <w:spacing w:val="-59"/>
          <w:lang w:val="es-419"/>
        </w:rPr>
        <w:t xml:space="preserve"> </w:t>
      </w:r>
      <w:r w:rsidRPr="0027326B">
        <w:rPr>
          <w:lang w:val="es-419"/>
        </w:rPr>
        <w:t>todas las</w:t>
      </w:r>
      <w:r w:rsidRPr="0027326B">
        <w:rPr>
          <w:spacing w:val="-2"/>
          <w:lang w:val="es-419"/>
        </w:rPr>
        <w:t xml:space="preserve"> </w:t>
      </w:r>
      <w:r w:rsidR="002B1C43">
        <w:rPr>
          <w:lang w:val="es-419"/>
        </w:rPr>
        <w:t>instituciones de</w:t>
      </w:r>
      <w:r w:rsidRPr="0027326B">
        <w:rPr>
          <w:lang w:val="es-419"/>
        </w:rPr>
        <w:t xml:space="preserve"> salud</w:t>
      </w:r>
      <w:r w:rsidRPr="0027326B">
        <w:rPr>
          <w:spacing w:val="-1"/>
          <w:lang w:val="es-419"/>
        </w:rPr>
        <w:t xml:space="preserve"> </w:t>
      </w:r>
      <w:r w:rsidRPr="0027326B">
        <w:rPr>
          <w:lang w:val="es-419"/>
        </w:rPr>
        <w:t>y</w:t>
      </w:r>
      <w:r w:rsidRPr="0027326B">
        <w:rPr>
          <w:spacing w:val="-2"/>
          <w:lang w:val="es-419"/>
        </w:rPr>
        <w:t xml:space="preserve"> </w:t>
      </w:r>
      <w:r w:rsidRPr="0027326B">
        <w:rPr>
          <w:lang w:val="es-419"/>
        </w:rPr>
        <w:t>la</w:t>
      </w:r>
      <w:r w:rsidRPr="0027326B">
        <w:rPr>
          <w:spacing w:val="1"/>
          <w:lang w:val="es-419"/>
        </w:rPr>
        <w:t xml:space="preserve"> </w:t>
      </w:r>
      <w:r w:rsidRPr="0027326B">
        <w:rPr>
          <w:lang w:val="es-419"/>
        </w:rPr>
        <w:t>sociedad</w:t>
      </w:r>
      <w:r w:rsidRPr="0027326B">
        <w:rPr>
          <w:spacing w:val="-1"/>
          <w:lang w:val="es-419"/>
        </w:rPr>
        <w:t xml:space="preserve"> </w:t>
      </w:r>
      <w:r w:rsidRPr="0027326B">
        <w:rPr>
          <w:lang w:val="es-419"/>
        </w:rPr>
        <w:t>en</w:t>
      </w:r>
      <w:r w:rsidRPr="0027326B">
        <w:rPr>
          <w:spacing w:val="-2"/>
          <w:lang w:val="es-419"/>
        </w:rPr>
        <w:t xml:space="preserve"> </w:t>
      </w:r>
      <w:r w:rsidRPr="0027326B">
        <w:rPr>
          <w:lang w:val="es-419"/>
        </w:rPr>
        <w:t>general.</w:t>
      </w:r>
    </w:p>
    <w:p w:rsidR="00485316" w:rsidRPr="0027326B" w:rsidRDefault="00485316" w:rsidP="007A7FC7">
      <w:pPr>
        <w:pStyle w:val="BodyText"/>
        <w:tabs>
          <w:tab w:val="left" w:pos="1620"/>
        </w:tabs>
        <w:spacing w:before="3"/>
        <w:ind w:left="1620" w:right="360" w:hanging="360"/>
        <w:jc w:val="both"/>
        <w:rPr>
          <w:sz w:val="20"/>
          <w:szCs w:val="20"/>
          <w:lang w:val="es-419"/>
        </w:rPr>
      </w:pPr>
    </w:p>
    <w:p w:rsidR="00485316" w:rsidRPr="0027326B" w:rsidRDefault="007127A8" w:rsidP="007A7FC7">
      <w:pPr>
        <w:pStyle w:val="ListParagraph"/>
        <w:numPr>
          <w:ilvl w:val="2"/>
          <w:numId w:val="5"/>
        </w:numPr>
        <w:tabs>
          <w:tab w:val="left" w:pos="1620"/>
        </w:tabs>
        <w:spacing w:line="276" w:lineRule="auto"/>
        <w:ind w:left="1620" w:right="360"/>
        <w:jc w:val="both"/>
        <w:rPr>
          <w:lang w:val="es-419"/>
        </w:rPr>
      </w:pPr>
      <w:r w:rsidRPr="0027326B">
        <w:rPr>
          <w:lang w:val="es-419"/>
        </w:rPr>
        <w:t xml:space="preserve">Creemos que </w:t>
      </w:r>
      <w:r w:rsidR="002B1C43" w:rsidRPr="0027326B">
        <w:rPr>
          <w:lang w:val="es-419"/>
        </w:rPr>
        <w:t>debido</w:t>
      </w:r>
      <w:r w:rsidR="002B1C43">
        <w:rPr>
          <w:lang w:val="es-419"/>
        </w:rPr>
        <w:t xml:space="preserve"> a nuestro profundo interés </w:t>
      </w:r>
      <w:r w:rsidR="002B1C43" w:rsidRPr="0027326B">
        <w:rPr>
          <w:lang w:val="es-419"/>
        </w:rPr>
        <w:t>por la dignidad humana</w:t>
      </w:r>
      <w:r w:rsidR="002B1C43">
        <w:rPr>
          <w:lang w:val="es-419"/>
        </w:rPr>
        <w:t>,</w:t>
      </w:r>
      <w:r w:rsidR="002B1C43" w:rsidRPr="0027326B">
        <w:rPr>
          <w:lang w:val="es-419"/>
        </w:rPr>
        <w:t xml:space="preserve"> </w:t>
      </w:r>
      <w:r w:rsidRPr="0027326B">
        <w:rPr>
          <w:lang w:val="es-419"/>
        </w:rPr>
        <w:t xml:space="preserve">nuestra </w:t>
      </w:r>
      <w:r w:rsidR="002B1C43">
        <w:rPr>
          <w:lang w:val="es-419"/>
        </w:rPr>
        <w:t>institución de</w:t>
      </w:r>
      <w:r w:rsidRPr="0027326B">
        <w:rPr>
          <w:lang w:val="es-419"/>
        </w:rPr>
        <w:t xml:space="preserve"> salud tiene </w:t>
      </w:r>
      <w:r w:rsidR="002B1C43">
        <w:rPr>
          <w:lang w:val="es-419"/>
        </w:rPr>
        <w:t>l</w:t>
      </w:r>
      <w:r w:rsidRPr="0027326B">
        <w:rPr>
          <w:lang w:val="es-419"/>
        </w:rPr>
        <w:t xml:space="preserve">a obligación de responder de la mejor manera </w:t>
      </w:r>
      <w:r w:rsidR="002B1C43">
        <w:rPr>
          <w:lang w:val="es-419"/>
        </w:rPr>
        <w:t xml:space="preserve">posible </w:t>
      </w:r>
      <w:r w:rsidRPr="0027326B">
        <w:rPr>
          <w:lang w:val="es-419"/>
        </w:rPr>
        <w:t>a las</w:t>
      </w:r>
      <w:r w:rsidRPr="0027326B">
        <w:rPr>
          <w:spacing w:val="1"/>
          <w:lang w:val="es-419"/>
        </w:rPr>
        <w:t xml:space="preserve"> </w:t>
      </w:r>
      <w:r w:rsidRPr="0027326B">
        <w:rPr>
          <w:lang w:val="es-419"/>
        </w:rPr>
        <w:t>necesidades médicas</w:t>
      </w:r>
      <w:r w:rsidRPr="0027326B">
        <w:rPr>
          <w:spacing w:val="-3"/>
          <w:lang w:val="es-419"/>
        </w:rPr>
        <w:t xml:space="preserve"> </w:t>
      </w:r>
      <w:r w:rsidRPr="0027326B">
        <w:rPr>
          <w:lang w:val="es-419"/>
        </w:rPr>
        <w:t>del pobre</w:t>
      </w:r>
      <w:r w:rsidRPr="0027326B">
        <w:rPr>
          <w:spacing w:val="-1"/>
          <w:lang w:val="es-419"/>
        </w:rPr>
        <w:t xml:space="preserve"> </w:t>
      </w:r>
      <w:r w:rsidRPr="0027326B">
        <w:rPr>
          <w:lang w:val="es-419"/>
        </w:rPr>
        <w:t>y</w:t>
      </w:r>
      <w:r w:rsidRPr="0027326B">
        <w:rPr>
          <w:spacing w:val="-3"/>
          <w:lang w:val="es-419"/>
        </w:rPr>
        <w:t xml:space="preserve"> </w:t>
      </w:r>
      <w:r w:rsidR="00E66CC2">
        <w:rPr>
          <w:lang w:val="es-419"/>
        </w:rPr>
        <w:t>de quien no tiene seguro médico</w:t>
      </w:r>
      <w:r w:rsidRPr="0027326B">
        <w:rPr>
          <w:lang w:val="es-419"/>
        </w:rPr>
        <w:t xml:space="preserve"> en</w:t>
      </w:r>
      <w:r w:rsidRPr="0027326B">
        <w:rPr>
          <w:spacing w:val="-3"/>
          <w:lang w:val="es-419"/>
        </w:rPr>
        <w:t xml:space="preserve"> </w:t>
      </w:r>
      <w:r w:rsidRPr="0027326B">
        <w:rPr>
          <w:lang w:val="es-419"/>
        </w:rPr>
        <w:t>nuestra</w:t>
      </w:r>
      <w:r w:rsidRPr="0027326B">
        <w:rPr>
          <w:spacing w:val="-1"/>
          <w:lang w:val="es-419"/>
        </w:rPr>
        <w:t xml:space="preserve"> </w:t>
      </w:r>
      <w:r w:rsidRPr="0027326B">
        <w:rPr>
          <w:lang w:val="es-419"/>
        </w:rPr>
        <w:t>área.</w:t>
      </w:r>
    </w:p>
    <w:p w:rsidR="00485316" w:rsidRPr="0027326B" w:rsidRDefault="00485316" w:rsidP="007A7FC7">
      <w:pPr>
        <w:pStyle w:val="BodyText"/>
        <w:tabs>
          <w:tab w:val="left" w:pos="1620"/>
        </w:tabs>
        <w:spacing w:before="4"/>
        <w:ind w:left="1620" w:right="360" w:hanging="360"/>
        <w:jc w:val="both"/>
        <w:rPr>
          <w:sz w:val="20"/>
          <w:szCs w:val="20"/>
          <w:lang w:val="es-419"/>
        </w:rPr>
      </w:pPr>
    </w:p>
    <w:p w:rsidR="00485316" w:rsidRDefault="007127A8" w:rsidP="007A7FC7">
      <w:pPr>
        <w:pStyle w:val="ListParagraph"/>
        <w:numPr>
          <w:ilvl w:val="2"/>
          <w:numId w:val="5"/>
        </w:numPr>
        <w:tabs>
          <w:tab w:val="left" w:pos="1620"/>
        </w:tabs>
        <w:spacing w:line="276" w:lineRule="auto"/>
        <w:ind w:left="1620" w:right="360"/>
        <w:jc w:val="both"/>
        <w:rPr>
          <w:lang w:val="es-419"/>
        </w:rPr>
      </w:pPr>
      <w:r w:rsidRPr="0027326B">
        <w:rPr>
          <w:lang w:val="es-419"/>
        </w:rPr>
        <w:t xml:space="preserve">Creemos que tenemos </w:t>
      </w:r>
      <w:r w:rsidR="0099023F">
        <w:rPr>
          <w:lang w:val="es-419"/>
        </w:rPr>
        <w:t xml:space="preserve">la doble </w:t>
      </w:r>
      <w:r w:rsidRPr="0027326B">
        <w:rPr>
          <w:lang w:val="es-419"/>
        </w:rPr>
        <w:t>responsabilidad de mantener un papel de liderazgo en proporci</w:t>
      </w:r>
      <w:r w:rsidR="002B1C43">
        <w:rPr>
          <w:lang w:val="es-419"/>
        </w:rPr>
        <w:t>onar</w:t>
      </w:r>
      <w:r w:rsidRPr="0027326B">
        <w:rPr>
          <w:lang w:val="es-419"/>
        </w:rPr>
        <w:t xml:space="preserve"> </w:t>
      </w:r>
      <w:r w:rsidR="00B2766B">
        <w:rPr>
          <w:lang w:val="es-419"/>
        </w:rPr>
        <w:t>la</w:t>
      </w:r>
      <w:r w:rsidRPr="0027326B">
        <w:rPr>
          <w:lang w:val="es-419"/>
        </w:rPr>
        <w:t xml:space="preserve"> atención médica necesaria y </w:t>
      </w:r>
      <w:r w:rsidR="00B2766B">
        <w:rPr>
          <w:lang w:val="es-419"/>
        </w:rPr>
        <w:t>a</w:t>
      </w:r>
      <w:r w:rsidRPr="0027326B">
        <w:rPr>
          <w:lang w:val="es-419"/>
        </w:rPr>
        <w:t xml:space="preserve"> buen precio</w:t>
      </w:r>
      <w:r w:rsidR="00E66CC2">
        <w:rPr>
          <w:lang w:val="es-419"/>
        </w:rPr>
        <w:t xml:space="preserve"> </w:t>
      </w:r>
      <w:r w:rsidR="00E66CC2" w:rsidRPr="0027326B">
        <w:rPr>
          <w:lang w:val="es-419"/>
        </w:rPr>
        <w:t>para el</w:t>
      </w:r>
      <w:r w:rsidR="00E66CC2" w:rsidRPr="0027326B">
        <w:rPr>
          <w:spacing w:val="1"/>
          <w:lang w:val="es-419"/>
        </w:rPr>
        <w:t xml:space="preserve"> </w:t>
      </w:r>
      <w:r w:rsidR="00E66CC2" w:rsidRPr="0027326B">
        <w:rPr>
          <w:lang w:val="es-419"/>
        </w:rPr>
        <w:t>pobre</w:t>
      </w:r>
      <w:r w:rsidR="00E66CC2" w:rsidRPr="0027326B">
        <w:rPr>
          <w:spacing w:val="-1"/>
          <w:lang w:val="es-419"/>
        </w:rPr>
        <w:t xml:space="preserve"> </w:t>
      </w:r>
      <w:r w:rsidR="00E66CC2" w:rsidRPr="0027326B">
        <w:rPr>
          <w:lang w:val="es-419"/>
        </w:rPr>
        <w:t>y</w:t>
      </w:r>
      <w:r w:rsidR="00E66CC2" w:rsidRPr="0027326B">
        <w:rPr>
          <w:spacing w:val="-2"/>
          <w:lang w:val="es-419"/>
        </w:rPr>
        <w:t xml:space="preserve"> </w:t>
      </w:r>
      <w:r w:rsidR="00E66CC2">
        <w:rPr>
          <w:lang w:val="es-419"/>
        </w:rPr>
        <w:t>para quien no tiene seguro médico</w:t>
      </w:r>
      <w:r w:rsidRPr="0027326B">
        <w:rPr>
          <w:lang w:val="es-419"/>
        </w:rPr>
        <w:t xml:space="preserve">, y </w:t>
      </w:r>
      <w:r w:rsidR="00B2766B">
        <w:rPr>
          <w:lang w:val="es-419"/>
        </w:rPr>
        <w:t>al mismo tiempo esforzarn</w:t>
      </w:r>
      <w:r w:rsidRPr="0027326B">
        <w:rPr>
          <w:lang w:val="es-419"/>
        </w:rPr>
        <w:t xml:space="preserve">os para lograr </w:t>
      </w:r>
      <w:r w:rsidR="00B2766B">
        <w:rPr>
          <w:lang w:val="es-419"/>
        </w:rPr>
        <w:t xml:space="preserve">un </w:t>
      </w:r>
      <w:r w:rsidRPr="0027326B">
        <w:rPr>
          <w:lang w:val="es-419"/>
        </w:rPr>
        <w:t xml:space="preserve">reembolso </w:t>
      </w:r>
      <w:r w:rsidR="00B2766B">
        <w:rPr>
          <w:lang w:val="es-419"/>
        </w:rPr>
        <w:t>a</w:t>
      </w:r>
      <w:r w:rsidRPr="0027326B">
        <w:rPr>
          <w:lang w:val="es-419"/>
        </w:rPr>
        <w:t xml:space="preserve">decuado por </w:t>
      </w:r>
      <w:r w:rsidR="00B2766B">
        <w:rPr>
          <w:lang w:val="es-419"/>
        </w:rPr>
        <w:t xml:space="preserve">los </w:t>
      </w:r>
      <w:r w:rsidRPr="0027326B">
        <w:rPr>
          <w:lang w:val="es-419"/>
        </w:rPr>
        <w:t>servicios de atención médica para el</w:t>
      </w:r>
      <w:r w:rsidRPr="0027326B">
        <w:rPr>
          <w:spacing w:val="1"/>
          <w:lang w:val="es-419"/>
        </w:rPr>
        <w:t xml:space="preserve"> </w:t>
      </w:r>
      <w:r w:rsidRPr="0027326B">
        <w:rPr>
          <w:lang w:val="es-419"/>
        </w:rPr>
        <w:t>pobre</w:t>
      </w:r>
      <w:r w:rsidRPr="0027326B">
        <w:rPr>
          <w:spacing w:val="-1"/>
          <w:lang w:val="es-419"/>
        </w:rPr>
        <w:t xml:space="preserve"> </w:t>
      </w:r>
      <w:r w:rsidRPr="0027326B">
        <w:rPr>
          <w:lang w:val="es-419"/>
        </w:rPr>
        <w:t>y</w:t>
      </w:r>
      <w:r w:rsidRPr="0027326B">
        <w:rPr>
          <w:spacing w:val="-2"/>
          <w:lang w:val="es-419"/>
        </w:rPr>
        <w:t xml:space="preserve"> </w:t>
      </w:r>
      <w:r w:rsidR="00E66CC2">
        <w:rPr>
          <w:lang w:val="es-419"/>
        </w:rPr>
        <w:t>para quien no tiene seguro médico</w:t>
      </w:r>
      <w:r w:rsidRPr="0027326B">
        <w:rPr>
          <w:lang w:val="es-419"/>
        </w:rPr>
        <w:t>.</w:t>
      </w:r>
    </w:p>
    <w:p w:rsidR="00904B85" w:rsidRPr="00904B85" w:rsidRDefault="00904B85" w:rsidP="007A7FC7">
      <w:pPr>
        <w:tabs>
          <w:tab w:val="left" w:pos="1620"/>
        </w:tabs>
        <w:spacing w:line="276" w:lineRule="auto"/>
        <w:ind w:right="360"/>
        <w:jc w:val="both"/>
        <w:rPr>
          <w:sz w:val="20"/>
          <w:lang w:val="es-419"/>
        </w:rPr>
      </w:pPr>
    </w:p>
    <w:p w:rsidR="00485316" w:rsidRPr="00D43291" w:rsidRDefault="007127A8" w:rsidP="007A7FC7">
      <w:pPr>
        <w:pStyle w:val="Heading1"/>
        <w:tabs>
          <w:tab w:val="left" w:pos="924"/>
        </w:tabs>
        <w:ind w:left="499" w:right="360"/>
        <w:jc w:val="both"/>
        <w:rPr>
          <w:sz w:val="32"/>
          <w:szCs w:val="32"/>
        </w:rPr>
      </w:pPr>
      <w:proofErr w:type="gramStart"/>
      <w:r w:rsidRPr="00D43291">
        <w:rPr>
          <w:sz w:val="32"/>
          <w:szCs w:val="32"/>
        </w:rPr>
        <w:t>ll</w:t>
      </w:r>
      <w:proofErr w:type="gramEnd"/>
      <w:r w:rsidRPr="00D43291">
        <w:rPr>
          <w:sz w:val="32"/>
          <w:szCs w:val="32"/>
        </w:rPr>
        <w:t>.</w:t>
      </w:r>
      <w:r w:rsidRPr="00D43291">
        <w:rPr>
          <w:sz w:val="32"/>
          <w:szCs w:val="32"/>
        </w:rPr>
        <w:tab/>
      </w:r>
      <w:proofErr w:type="spellStart"/>
      <w:r w:rsidR="00E66CC2" w:rsidRPr="00D43291">
        <w:rPr>
          <w:sz w:val="32"/>
          <w:szCs w:val="32"/>
        </w:rPr>
        <w:t>Alcance</w:t>
      </w:r>
      <w:proofErr w:type="spellEnd"/>
    </w:p>
    <w:p w:rsidR="00485316" w:rsidRPr="00CE1ED6" w:rsidRDefault="00485316" w:rsidP="007A7FC7">
      <w:pPr>
        <w:pStyle w:val="BodyText"/>
        <w:spacing w:before="11"/>
        <w:ind w:right="360"/>
        <w:jc w:val="both"/>
        <w:rPr>
          <w:b/>
          <w:sz w:val="20"/>
        </w:rPr>
      </w:pPr>
    </w:p>
    <w:p w:rsidR="00CE1ED6" w:rsidRDefault="007127A8" w:rsidP="007A7FC7">
      <w:pPr>
        <w:pStyle w:val="ListParagraph"/>
        <w:numPr>
          <w:ilvl w:val="0"/>
          <w:numId w:val="4"/>
        </w:numPr>
        <w:tabs>
          <w:tab w:val="left" w:pos="1221"/>
        </w:tabs>
        <w:spacing w:line="276" w:lineRule="auto"/>
        <w:ind w:right="360"/>
        <w:jc w:val="both"/>
        <w:rPr>
          <w:lang w:val="es-419"/>
        </w:rPr>
      </w:pPr>
      <w:r w:rsidRPr="0027326B">
        <w:rPr>
          <w:lang w:val="es-419"/>
        </w:rPr>
        <w:t>Esta póliza y procedimiento</w:t>
      </w:r>
      <w:r w:rsidR="00E66CC2">
        <w:rPr>
          <w:lang w:val="es-419"/>
        </w:rPr>
        <w:t>s</w:t>
      </w:r>
      <w:r w:rsidRPr="0027326B">
        <w:rPr>
          <w:lang w:val="es-419"/>
        </w:rPr>
        <w:t xml:space="preserve"> se refiere</w:t>
      </w:r>
      <w:r w:rsidR="00E66CC2">
        <w:rPr>
          <w:lang w:val="es-419"/>
        </w:rPr>
        <w:t>n</w:t>
      </w:r>
      <w:r w:rsidRPr="0027326B">
        <w:rPr>
          <w:lang w:val="es-419"/>
        </w:rPr>
        <w:t xml:space="preserve"> a </w:t>
      </w:r>
      <w:r w:rsidR="00E66CC2">
        <w:rPr>
          <w:lang w:val="es-419"/>
        </w:rPr>
        <w:t>Hegg Health Center</w:t>
      </w:r>
      <w:r w:rsidRPr="0027326B">
        <w:rPr>
          <w:lang w:val="es-419"/>
        </w:rPr>
        <w:t xml:space="preserve">. Médicos </w:t>
      </w:r>
      <w:r w:rsidR="00E66CC2">
        <w:rPr>
          <w:lang w:val="es-419"/>
        </w:rPr>
        <w:t xml:space="preserve">independientes </w:t>
      </w:r>
      <w:r w:rsidRPr="0027326B">
        <w:rPr>
          <w:lang w:val="es-419"/>
        </w:rPr>
        <w:t>y otros</w:t>
      </w:r>
      <w:r w:rsidRPr="0027326B">
        <w:rPr>
          <w:spacing w:val="1"/>
          <w:lang w:val="es-419"/>
        </w:rPr>
        <w:t xml:space="preserve"> </w:t>
      </w:r>
      <w:r w:rsidRPr="0027326B">
        <w:rPr>
          <w:lang w:val="es-419"/>
        </w:rPr>
        <w:t xml:space="preserve">proveedores </w:t>
      </w:r>
      <w:r w:rsidR="00CE1ED6" w:rsidRPr="0027326B">
        <w:rPr>
          <w:lang w:val="es-419"/>
        </w:rPr>
        <w:t>y servicios</w:t>
      </w:r>
      <w:r w:rsidR="00CE1ED6">
        <w:rPr>
          <w:lang w:val="es-419"/>
        </w:rPr>
        <w:t xml:space="preserve"> </w:t>
      </w:r>
      <w:r w:rsidR="00E66CC2">
        <w:rPr>
          <w:lang w:val="es-419"/>
        </w:rPr>
        <w:t>que no pertenecen a Hegg Health Center</w:t>
      </w:r>
      <w:r w:rsidRPr="0027326B">
        <w:rPr>
          <w:lang w:val="es-419"/>
        </w:rPr>
        <w:t xml:space="preserve"> no están cubiertos. Los</w:t>
      </w:r>
      <w:r w:rsidRPr="0027326B">
        <w:rPr>
          <w:spacing w:val="1"/>
          <w:lang w:val="es-419"/>
        </w:rPr>
        <w:t xml:space="preserve"> </w:t>
      </w:r>
      <w:r w:rsidRPr="0027326B">
        <w:rPr>
          <w:lang w:val="es-419"/>
        </w:rPr>
        <w:t xml:space="preserve">pacientes que buscan un descuento por los servicios </w:t>
      </w:r>
      <w:r w:rsidR="00CE1ED6">
        <w:rPr>
          <w:lang w:val="es-419"/>
        </w:rPr>
        <w:t>recibidos</w:t>
      </w:r>
      <w:r w:rsidRPr="0027326B">
        <w:rPr>
          <w:lang w:val="es-419"/>
        </w:rPr>
        <w:t xml:space="preserve"> </w:t>
      </w:r>
      <w:r w:rsidR="00CE1ED6">
        <w:rPr>
          <w:lang w:val="es-419"/>
        </w:rPr>
        <w:t xml:space="preserve">de un médico independiente o un </w:t>
      </w:r>
      <w:r w:rsidRPr="0027326B">
        <w:rPr>
          <w:lang w:val="es-419"/>
        </w:rPr>
        <w:t xml:space="preserve">proveedor </w:t>
      </w:r>
      <w:r w:rsidR="00CE1ED6">
        <w:rPr>
          <w:lang w:val="es-419"/>
        </w:rPr>
        <w:t xml:space="preserve">de servicios ajeno a </w:t>
      </w:r>
      <w:r w:rsidR="00E66CC2">
        <w:rPr>
          <w:lang w:val="es-419"/>
        </w:rPr>
        <w:t>Hegg Health Center</w:t>
      </w:r>
      <w:r w:rsidRPr="0027326B">
        <w:rPr>
          <w:lang w:val="es-419"/>
        </w:rPr>
        <w:t xml:space="preserve"> deben ponerse en contacto directamente con </w:t>
      </w:r>
      <w:r w:rsidR="00CE1ED6">
        <w:rPr>
          <w:lang w:val="es-419"/>
        </w:rPr>
        <w:t>ese</w:t>
      </w:r>
      <w:r w:rsidRPr="0027326B">
        <w:rPr>
          <w:spacing w:val="1"/>
          <w:lang w:val="es-419"/>
        </w:rPr>
        <w:t xml:space="preserve"> </w:t>
      </w:r>
      <w:r w:rsidRPr="0027326B">
        <w:rPr>
          <w:lang w:val="es-419"/>
        </w:rPr>
        <w:t>médico o proveedor</w:t>
      </w:r>
      <w:r w:rsidR="00CE1ED6">
        <w:rPr>
          <w:lang w:val="es-419"/>
        </w:rPr>
        <w:t xml:space="preserve"> de servicios</w:t>
      </w:r>
      <w:r w:rsidRPr="0027326B">
        <w:rPr>
          <w:lang w:val="es-419"/>
        </w:rPr>
        <w:t>.</w:t>
      </w:r>
    </w:p>
    <w:p w:rsidR="00CE1ED6" w:rsidRPr="00CE1ED6" w:rsidRDefault="00CE1ED6" w:rsidP="00457E99">
      <w:pPr>
        <w:pStyle w:val="ListParagraph"/>
        <w:tabs>
          <w:tab w:val="left" w:pos="1221"/>
        </w:tabs>
        <w:spacing w:line="276" w:lineRule="auto"/>
        <w:ind w:right="379" w:firstLine="0"/>
        <w:jc w:val="both"/>
        <w:rPr>
          <w:sz w:val="20"/>
          <w:lang w:val="es-419"/>
        </w:rPr>
      </w:pPr>
    </w:p>
    <w:p w:rsidR="00485316" w:rsidRPr="0027326B" w:rsidRDefault="007127A8" w:rsidP="007A7FC7">
      <w:pPr>
        <w:pStyle w:val="ListParagraph"/>
        <w:numPr>
          <w:ilvl w:val="0"/>
          <w:numId w:val="4"/>
        </w:numPr>
        <w:tabs>
          <w:tab w:val="left" w:pos="1221"/>
        </w:tabs>
        <w:spacing w:line="276" w:lineRule="auto"/>
        <w:ind w:right="360"/>
        <w:jc w:val="both"/>
        <w:rPr>
          <w:lang w:val="es-419"/>
        </w:rPr>
      </w:pPr>
      <w:r w:rsidRPr="0027326B">
        <w:rPr>
          <w:lang w:val="es-419"/>
        </w:rPr>
        <w:lastRenderedPageBreak/>
        <w:t xml:space="preserve">Esta póliza no aplica a ciertos grupos o </w:t>
      </w:r>
      <w:r w:rsidR="00CE1ED6">
        <w:rPr>
          <w:lang w:val="es-419"/>
        </w:rPr>
        <w:t>proveedores de servicios</w:t>
      </w:r>
      <w:r w:rsidRPr="0027326B">
        <w:rPr>
          <w:lang w:val="es-419"/>
        </w:rPr>
        <w:t xml:space="preserve"> que puedan dar tratamiento a u</w:t>
      </w:r>
      <w:r w:rsidR="00CE1ED6">
        <w:rPr>
          <w:lang w:val="es-419"/>
        </w:rPr>
        <w:t>n paciente</w:t>
      </w:r>
      <w:r w:rsidRPr="0027326B">
        <w:rPr>
          <w:lang w:val="es-419"/>
        </w:rPr>
        <w:t xml:space="preserve"> de </w:t>
      </w:r>
      <w:r w:rsidR="00E66CC2">
        <w:rPr>
          <w:lang w:val="es-419"/>
        </w:rPr>
        <w:t>Hegg Health Center</w:t>
      </w:r>
      <w:r w:rsidRPr="0027326B">
        <w:rPr>
          <w:lang w:val="es-419"/>
        </w:rPr>
        <w:t>. Vea el Apéndice A una lista de esos grupos y</w:t>
      </w:r>
      <w:r w:rsidRPr="0027326B">
        <w:rPr>
          <w:spacing w:val="1"/>
          <w:lang w:val="es-419"/>
        </w:rPr>
        <w:t xml:space="preserve"> </w:t>
      </w:r>
      <w:r w:rsidR="00CE1ED6">
        <w:rPr>
          <w:lang w:val="es-419"/>
        </w:rPr>
        <w:t>proveedores de servicios</w:t>
      </w:r>
      <w:r w:rsidRPr="0027326B">
        <w:rPr>
          <w:lang w:val="es-419"/>
        </w:rPr>
        <w:t>.</w:t>
      </w:r>
    </w:p>
    <w:p w:rsidR="00485316" w:rsidRPr="00CE1ED6" w:rsidRDefault="00485316" w:rsidP="007A7FC7">
      <w:pPr>
        <w:pStyle w:val="BodyText"/>
        <w:spacing w:before="3"/>
        <w:ind w:right="360"/>
        <w:jc w:val="both"/>
        <w:rPr>
          <w:sz w:val="20"/>
          <w:lang w:val="es-419"/>
        </w:rPr>
      </w:pPr>
    </w:p>
    <w:p w:rsidR="00485316" w:rsidRPr="00CE1ED6" w:rsidRDefault="007127A8" w:rsidP="007A7FC7">
      <w:pPr>
        <w:pStyle w:val="ListParagraph"/>
        <w:numPr>
          <w:ilvl w:val="0"/>
          <w:numId w:val="4"/>
        </w:numPr>
        <w:tabs>
          <w:tab w:val="left" w:pos="1221"/>
        </w:tabs>
        <w:spacing w:line="276" w:lineRule="auto"/>
        <w:ind w:right="360"/>
        <w:jc w:val="both"/>
        <w:rPr>
          <w:lang w:val="es-419"/>
        </w:rPr>
      </w:pPr>
      <w:r w:rsidRPr="0027326B">
        <w:rPr>
          <w:lang w:val="es-419"/>
        </w:rPr>
        <w:t xml:space="preserve">Esta póliza se aplica solamente a los cargos incurridos a partir de la atención médica </w:t>
      </w:r>
      <w:r w:rsidR="00CE1ED6">
        <w:rPr>
          <w:lang w:val="es-419"/>
        </w:rPr>
        <w:t>n</w:t>
      </w:r>
      <w:r w:rsidRPr="0027326B">
        <w:rPr>
          <w:lang w:val="es-419"/>
        </w:rPr>
        <w:t>ecesaria</w:t>
      </w:r>
      <w:r w:rsidR="00CE1ED6">
        <w:rPr>
          <w:lang w:val="es-419"/>
        </w:rPr>
        <w:t xml:space="preserve"> </w:t>
      </w:r>
      <w:r w:rsidRPr="0027326B">
        <w:rPr>
          <w:spacing w:val="-59"/>
          <w:lang w:val="es-419"/>
        </w:rPr>
        <w:t xml:space="preserve"> </w:t>
      </w:r>
      <w:r w:rsidR="00CE1ED6">
        <w:rPr>
          <w:lang w:val="es-419"/>
        </w:rPr>
        <w:t>como</w:t>
      </w:r>
      <w:r w:rsidRPr="0027326B">
        <w:rPr>
          <w:lang w:val="es-419"/>
        </w:rPr>
        <w:t xml:space="preserve"> </w:t>
      </w:r>
      <w:r w:rsidR="00CE1ED6">
        <w:rPr>
          <w:lang w:val="es-419"/>
        </w:rPr>
        <w:t xml:space="preserve">se </w:t>
      </w:r>
      <w:r w:rsidRPr="0027326B">
        <w:rPr>
          <w:lang w:val="es-419"/>
        </w:rPr>
        <w:t>define en</w:t>
      </w:r>
      <w:r w:rsidR="00CE1ED6">
        <w:rPr>
          <w:lang w:val="es-419"/>
        </w:rPr>
        <w:t xml:space="preserve"> el punto </w:t>
      </w:r>
      <w:proofErr w:type="spellStart"/>
      <w:r w:rsidR="00CE1ED6">
        <w:rPr>
          <w:lang w:val="es-419"/>
        </w:rPr>
        <w:t>Vl</w:t>
      </w:r>
      <w:proofErr w:type="spellEnd"/>
      <w:r w:rsidR="00CE1ED6">
        <w:rPr>
          <w:lang w:val="es-419"/>
        </w:rPr>
        <w:t xml:space="preserve">, </w:t>
      </w:r>
      <w:r w:rsidRPr="0027326B">
        <w:rPr>
          <w:lang w:val="es-419"/>
        </w:rPr>
        <w:t xml:space="preserve">y no se aplica a los procedimientos electivos. </w:t>
      </w:r>
      <w:r w:rsidRPr="00CE1ED6">
        <w:rPr>
          <w:lang w:val="es-419"/>
        </w:rPr>
        <w:t>Los procedimientos electivos</w:t>
      </w:r>
      <w:r w:rsidRPr="00CE1ED6">
        <w:rPr>
          <w:spacing w:val="1"/>
          <w:lang w:val="es-419"/>
        </w:rPr>
        <w:t xml:space="preserve"> </w:t>
      </w:r>
      <w:r w:rsidRPr="00CE1ED6">
        <w:rPr>
          <w:lang w:val="es-419"/>
        </w:rPr>
        <w:t>incluyen</w:t>
      </w:r>
      <w:r w:rsidR="00CE1ED6">
        <w:rPr>
          <w:lang w:val="es-419"/>
        </w:rPr>
        <w:t>, pero no se limitan, a</w:t>
      </w:r>
      <w:r w:rsidRPr="00CE1ED6">
        <w:rPr>
          <w:spacing w:val="-1"/>
          <w:lang w:val="es-419"/>
        </w:rPr>
        <w:t xml:space="preserve"> </w:t>
      </w:r>
      <w:r w:rsidRPr="00CE1ED6">
        <w:rPr>
          <w:lang w:val="es-419"/>
        </w:rPr>
        <w:t>los</w:t>
      </w:r>
      <w:r w:rsidRPr="00CE1ED6">
        <w:rPr>
          <w:spacing w:val="1"/>
          <w:lang w:val="es-419"/>
        </w:rPr>
        <w:t xml:space="preserve"> </w:t>
      </w:r>
      <w:r w:rsidRPr="00CE1ED6">
        <w:rPr>
          <w:lang w:val="es-419"/>
        </w:rPr>
        <w:t>siguientes:</w:t>
      </w:r>
    </w:p>
    <w:p w:rsidR="00485316" w:rsidRPr="00CE1ED6" w:rsidRDefault="00485316" w:rsidP="007A7FC7">
      <w:pPr>
        <w:pStyle w:val="BodyText"/>
        <w:spacing w:before="3"/>
        <w:ind w:right="360"/>
        <w:jc w:val="both"/>
        <w:rPr>
          <w:sz w:val="25"/>
          <w:lang w:val="es-419"/>
        </w:rPr>
      </w:pPr>
    </w:p>
    <w:p w:rsidR="00485316" w:rsidRDefault="007127A8" w:rsidP="007A7FC7">
      <w:pPr>
        <w:pStyle w:val="ListParagraph"/>
        <w:numPr>
          <w:ilvl w:val="1"/>
          <w:numId w:val="4"/>
        </w:numPr>
        <w:tabs>
          <w:tab w:val="left" w:pos="1581"/>
        </w:tabs>
        <w:ind w:right="360" w:hanging="361"/>
        <w:jc w:val="both"/>
      </w:pPr>
      <w:proofErr w:type="spellStart"/>
      <w:r>
        <w:t>Servicios</w:t>
      </w:r>
      <w:proofErr w:type="spellEnd"/>
      <w:r>
        <w:rPr>
          <w:spacing w:val="-4"/>
        </w:rPr>
        <w:t xml:space="preserve"> </w:t>
      </w:r>
      <w:proofErr w:type="spellStart"/>
      <w:r>
        <w:t>Bari</w:t>
      </w:r>
      <w:r w:rsidR="00653E0A">
        <w:t>átricos</w:t>
      </w:r>
      <w:proofErr w:type="spellEnd"/>
    </w:p>
    <w:p w:rsidR="00653E0A" w:rsidRDefault="00653E0A" w:rsidP="007A7FC7">
      <w:pPr>
        <w:pStyle w:val="ListParagraph"/>
        <w:numPr>
          <w:ilvl w:val="1"/>
          <w:numId w:val="4"/>
        </w:numPr>
        <w:tabs>
          <w:tab w:val="left" w:pos="1581"/>
        </w:tabs>
        <w:ind w:right="360" w:hanging="361"/>
        <w:jc w:val="both"/>
      </w:pPr>
      <w:proofErr w:type="spellStart"/>
      <w:r>
        <w:t>Vasectomía</w:t>
      </w:r>
      <w:proofErr w:type="spellEnd"/>
    </w:p>
    <w:p w:rsidR="00653E0A" w:rsidRPr="00A27CEC" w:rsidRDefault="00653E0A" w:rsidP="007A7FC7">
      <w:pPr>
        <w:pStyle w:val="ListParagraph"/>
        <w:numPr>
          <w:ilvl w:val="1"/>
          <w:numId w:val="4"/>
        </w:numPr>
        <w:tabs>
          <w:tab w:val="left" w:pos="1581"/>
        </w:tabs>
        <w:ind w:right="360" w:hanging="361"/>
        <w:jc w:val="both"/>
        <w:rPr>
          <w:lang w:val="es-419"/>
        </w:rPr>
      </w:pPr>
      <w:r w:rsidRPr="00A27CEC">
        <w:rPr>
          <w:lang w:val="es-419"/>
        </w:rPr>
        <w:t>Inyecciones o inserciones para planificación familiar</w:t>
      </w:r>
    </w:p>
    <w:p w:rsidR="00485316" w:rsidRPr="00A27CEC" w:rsidRDefault="00485316" w:rsidP="007A7FC7">
      <w:pPr>
        <w:pStyle w:val="BodyText"/>
        <w:spacing w:before="4"/>
        <w:ind w:right="360"/>
        <w:jc w:val="both"/>
        <w:rPr>
          <w:sz w:val="28"/>
          <w:lang w:val="es-419"/>
        </w:rPr>
      </w:pPr>
    </w:p>
    <w:p w:rsidR="00485316" w:rsidRPr="00D43291" w:rsidRDefault="007127A8" w:rsidP="007A7FC7">
      <w:pPr>
        <w:pStyle w:val="Heading1"/>
        <w:ind w:left="500" w:right="360"/>
        <w:jc w:val="both"/>
        <w:rPr>
          <w:sz w:val="32"/>
          <w:szCs w:val="32"/>
        </w:rPr>
      </w:pPr>
      <w:proofErr w:type="spellStart"/>
      <w:r w:rsidRPr="00D43291">
        <w:rPr>
          <w:sz w:val="32"/>
          <w:szCs w:val="32"/>
        </w:rPr>
        <w:t>IIl</w:t>
      </w:r>
      <w:proofErr w:type="spellEnd"/>
      <w:r w:rsidRPr="00D43291">
        <w:rPr>
          <w:sz w:val="32"/>
          <w:szCs w:val="32"/>
        </w:rPr>
        <w:t>.</w:t>
      </w:r>
      <w:r w:rsidRPr="00D43291">
        <w:rPr>
          <w:spacing w:val="52"/>
          <w:sz w:val="32"/>
          <w:szCs w:val="32"/>
        </w:rPr>
        <w:t xml:space="preserve"> </w:t>
      </w:r>
      <w:proofErr w:type="spellStart"/>
      <w:r w:rsidRPr="00D43291">
        <w:rPr>
          <w:sz w:val="32"/>
          <w:szCs w:val="32"/>
        </w:rPr>
        <w:t>Propósito</w:t>
      </w:r>
      <w:proofErr w:type="spellEnd"/>
    </w:p>
    <w:p w:rsidR="00485316" w:rsidRPr="00A27CEC" w:rsidRDefault="00485316" w:rsidP="007A7FC7">
      <w:pPr>
        <w:pStyle w:val="BodyText"/>
        <w:spacing w:before="10"/>
        <w:ind w:right="360"/>
        <w:jc w:val="both"/>
        <w:rPr>
          <w:b/>
          <w:sz w:val="20"/>
        </w:rPr>
      </w:pPr>
    </w:p>
    <w:p w:rsidR="00485316" w:rsidRPr="0027326B" w:rsidRDefault="007127A8" w:rsidP="007A7FC7">
      <w:pPr>
        <w:pStyle w:val="ListParagraph"/>
        <w:numPr>
          <w:ilvl w:val="0"/>
          <w:numId w:val="3"/>
        </w:numPr>
        <w:tabs>
          <w:tab w:val="left" w:pos="1221"/>
        </w:tabs>
        <w:spacing w:line="276" w:lineRule="auto"/>
        <w:ind w:right="360"/>
        <w:jc w:val="both"/>
        <w:rPr>
          <w:lang w:val="es-419"/>
        </w:rPr>
      </w:pPr>
      <w:r w:rsidRPr="0027326B">
        <w:rPr>
          <w:lang w:val="es-419"/>
        </w:rPr>
        <w:t xml:space="preserve">El objetivo de esta regulación es de estipular específicamente cómo </w:t>
      </w:r>
      <w:r w:rsidR="00E66CC2">
        <w:rPr>
          <w:lang w:val="es-419"/>
        </w:rPr>
        <w:t>Hegg Health Center</w:t>
      </w:r>
      <w:r w:rsidRPr="0027326B">
        <w:rPr>
          <w:spacing w:val="1"/>
          <w:lang w:val="es-419"/>
        </w:rPr>
        <w:t xml:space="preserve"> </w:t>
      </w:r>
      <w:r w:rsidRPr="0027326B">
        <w:rPr>
          <w:lang w:val="es-419"/>
        </w:rPr>
        <w:t xml:space="preserve">visualiza la </w:t>
      </w:r>
      <w:r w:rsidR="00FD2AB9">
        <w:rPr>
          <w:lang w:val="es-419"/>
        </w:rPr>
        <w:t>Asistencia Financiera</w:t>
      </w:r>
      <w:r w:rsidRPr="0027326B">
        <w:rPr>
          <w:lang w:val="es-419"/>
        </w:rPr>
        <w:t xml:space="preserve">, </w:t>
      </w:r>
      <w:r w:rsidR="00A27CEC">
        <w:rPr>
          <w:lang w:val="es-419"/>
        </w:rPr>
        <w:t xml:space="preserve">la </w:t>
      </w:r>
      <w:r w:rsidRPr="0027326B">
        <w:rPr>
          <w:lang w:val="es-419"/>
        </w:rPr>
        <w:t>atención caritativa, cómo se van a manejar las peticiones</w:t>
      </w:r>
      <w:r w:rsidRPr="0027326B">
        <w:rPr>
          <w:spacing w:val="-59"/>
          <w:lang w:val="es-419"/>
        </w:rPr>
        <w:t xml:space="preserve"> </w:t>
      </w:r>
      <w:r w:rsidRPr="0027326B">
        <w:rPr>
          <w:lang w:val="es-419"/>
        </w:rPr>
        <w:t xml:space="preserve">para atención caritativa, y para asegurar que </w:t>
      </w:r>
      <w:r w:rsidR="00E66CC2">
        <w:rPr>
          <w:lang w:val="es-419"/>
        </w:rPr>
        <w:t>Hegg Health Center</w:t>
      </w:r>
      <w:r w:rsidRPr="0027326B">
        <w:rPr>
          <w:spacing w:val="1"/>
          <w:lang w:val="es-419"/>
        </w:rPr>
        <w:t xml:space="preserve"> </w:t>
      </w:r>
      <w:r w:rsidRPr="0027326B">
        <w:rPr>
          <w:lang w:val="es-419"/>
        </w:rPr>
        <w:t>siga</w:t>
      </w:r>
      <w:r w:rsidRPr="0027326B">
        <w:rPr>
          <w:spacing w:val="-1"/>
          <w:lang w:val="es-419"/>
        </w:rPr>
        <w:t xml:space="preserve"> </w:t>
      </w:r>
      <w:r w:rsidRPr="0027326B">
        <w:rPr>
          <w:lang w:val="es-419"/>
        </w:rPr>
        <w:t>y</w:t>
      </w:r>
      <w:r w:rsidRPr="0027326B">
        <w:rPr>
          <w:spacing w:val="-2"/>
          <w:lang w:val="es-419"/>
        </w:rPr>
        <w:t xml:space="preserve"> </w:t>
      </w:r>
      <w:r w:rsidRPr="0027326B">
        <w:rPr>
          <w:lang w:val="es-419"/>
        </w:rPr>
        <w:t>aplique</w:t>
      </w:r>
      <w:r w:rsidR="00A27CEC">
        <w:rPr>
          <w:lang w:val="es-419"/>
        </w:rPr>
        <w:t xml:space="preserve"> las</w:t>
      </w:r>
      <w:r w:rsidRPr="0027326B">
        <w:rPr>
          <w:spacing w:val="-2"/>
          <w:lang w:val="es-419"/>
        </w:rPr>
        <w:t xml:space="preserve"> </w:t>
      </w:r>
      <w:r w:rsidRPr="0027326B">
        <w:rPr>
          <w:lang w:val="es-419"/>
        </w:rPr>
        <w:t>prácticas</w:t>
      </w:r>
      <w:r w:rsidRPr="0027326B">
        <w:rPr>
          <w:spacing w:val="1"/>
          <w:lang w:val="es-419"/>
        </w:rPr>
        <w:t xml:space="preserve"> </w:t>
      </w:r>
      <w:r w:rsidRPr="0027326B">
        <w:rPr>
          <w:lang w:val="es-419"/>
        </w:rPr>
        <w:t>de</w:t>
      </w:r>
      <w:r w:rsidRPr="0027326B">
        <w:rPr>
          <w:spacing w:val="-1"/>
          <w:lang w:val="es-419"/>
        </w:rPr>
        <w:t xml:space="preserve"> </w:t>
      </w:r>
      <w:r w:rsidRPr="0027326B">
        <w:rPr>
          <w:lang w:val="es-419"/>
        </w:rPr>
        <w:t>cobro</w:t>
      </w:r>
      <w:r w:rsidRPr="0027326B">
        <w:rPr>
          <w:spacing w:val="-2"/>
          <w:lang w:val="es-419"/>
        </w:rPr>
        <w:t xml:space="preserve"> </w:t>
      </w:r>
      <w:r w:rsidRPr="0027326B">
        <w:rPr>
          <w:lang w:val="es-419"/>
        </w:rPr>
        <w:t>con uniformidad.</w:t>
      </w:r>
    </w:p>
    <w:p w:rsidR="00485316" w:rsidRPr="00A27CEC" w:rsidRDefault="00485316" w:rsidP="007A7FC7">
      <w:pPr>
        <w:pStyle w:val="BodyText"/>
        <w:spacing w:before="3"/>
        <w:ind w:right="360"/>
        <w:jc w:val="both"/>
        <w:rPr>
          <w:sz w:val="20"/>
          <w:lang w:val="es-419"/>
        </w:rPr>
      </w:pPr>
    </w:p>
    <w:p w:rsidR="00485316" w:rsidRPr="0027326B" w:rsidRDefault="007127A8" w:rsidP="007A7FC7">
      <w:pPr>
        <w:pStyle w:val="ListParagraph"/>
        <w:numPr>
          <w:ilvl w:val="0"/>
          <w:numId w:val="3"/>
        </w:numPr>
        <w:tabs>
          <w:tab w:val="left" w:pos="1221"/>
        </w:tabs>
        <w:spacing w:line="276" w:lineRule="auto"/>
        <w:ind w:left="1221" w:right="360"/>
        <w:jc w:val="both"/>
        <w:rPr>
          <w:lang w:val="es-419"/>
        </w:rPr>
      </w:pPr>
      <w:r w:rsidRPr="0027326B">
        <w:rPr>
          <w:lang w:val="es-419"/>
        </w:rPr>
        <w:t>Los</w:t>
      </w:r>
      <w:r w:rsidRPr="0027326B">
        <w:rPr>
          <w:spacing w:val="-2"/>
          <w:lang w:val="es-419"/>
        </w:rPr>
        <w:t xml:space="preserve"> </w:t>
      </w:r>
      <w:r w:rsidRPr="0027326B">
        <w:rPr>
          <w:lang w:val="es-419"/>
        </w:rPr>
        <w:t>pacientes</w:t>
      </w:r>
      <w:r w:rsidRPr="0027326B">
        <w:rPr>
          <w:spacing w:val="-6"/>
          <w:lang w:val="es-419"/>
        </w:rPr>
        <w:t xml:space="preserve"> </w:t>
      </w:r>
      <w:r w:rsidRPr="0027326B">
        <w:rPr>
          <w:lang w:val="es-419"/>
        </w:rPr>
        <w:t>que</w:t>
      </w:r>
      <w:r w:rsidRPr="0027326B">
        <w:rPr>
          <w:spacing w:val="-2"/>
          <w:lang w:val="es-419"/>
        </w:rPr>
        <w:t xml:space="preserve"> </w:t>
      </w:r>
      <w:r w:rsidRPr="0027326B">
        <w:rPr>
          <w:lang w:val="es-419"/>
        </w:rPr>
        <w:t>no</w:t>
      </w:r>
      <w:r w:rsidRPr="0027326B">
        <w:rPr>
          <w:spacing w:val="-4"/>
          <w:lang w:val="es-419"/>
        </w:rPr>
        <w:t xml:space="preserve"> </w:t>
      </w:r>
      <w:r w:rsidRPr="0027326B">
        <w:rPr>
          <w:lang w:val="es-419"/>
        </w:rPr>
        <w:t>tienen</w:t>
      </w:r>
      <w:r w:rsidRPr="0027326B">
        <w:rPr>
          <w:spacing w:val="-2"/>
          <w:lang w:val="es-419"/>
        </w:rPr>
        <w:t xml:space="preserve"> </w:t>
      </w:r>
      <w:r w:rsidRPr="0027326B">
        <w:rPr>
          <w:lang w:val="es-419"/>
        </w:rPr>
        <w:t>seguro</w:t>
      </w:r>
      <w:r w:rsidRPr="0027326B">
        <w:rPr>
          <w:spacing w:val="-4"/>
          <w:lang w:val="es-419"/>
        </w:rPr>
        <w:t xml:space="preserve"> </w:t>
      </w:r>
      <w:r w:rsidRPr="0027326B">
        <w:rPr>
          <w:lang w:val="es-419"/>
        </w:rPr>
        <w:t xml:space="preserve">médico, </w:t>
      </w:r>
      <w:r w:rsidR="00A27CEC">
        <w:rPr>
          <w:lang w:val="es-419"/>
        </w:rPr>
        <w:t xml:space="preserve">que su seguro médico es insuficiente, </w:t>
      </w:r>
      <w:r w:rsidRPr="0027326B">
        <w:rPr>
          <w:lang w:val="es-419"/>
        </w:rPr>
        <w:t>o</w:t>
      </w:r>
      <w:r w:rsidRPr="0027326B">
        <w:rPr>
          <w:spacing w:val="-6"/>
          <w:lang w:val="es-419"/>
        </w:rPr>
        <w:t xml:space="preserve"> </w:t>
      </w:r>
      <w:r w:rsidRPr="0027326B">
        <w:rPr>
          <w:lang w:val="es-419"/>
        </w:rPr>
        <w:t>que</w:t>
      </w:r>
      <w:r w:rsidRPr="0027326B">
        <w:rPr>
          <w:spacing w:val="-2"/>
          <w:lang w:val="es-419"/>
        </w:rPr>
        <w:t xml:space="preserve"> </w:t>
      </w:r>
      <w:r w:rsidR="00A27CEC">
        <w:rPr>
          <w:spacing w:val="-2"/>
          <w:lang w:val="es-419"/>
        </w:rPr>
        <w:t xml:space="preserve">de alguna manera </w:t>
      </w:r>
      <w:r w:rsidRPr="0027326B">
        <w:rPr>
          <w:lang w:val="es-419"/>
        </w:rPr>
        <w:t>han</w:t>
      </w:r>
      <w:r w:rsidRPr="0027326B">
        <w:rPr>
          <w:spacing w:val="-4"/>
          <w:lang w:val="es-419"/>
        </w:rPr>
        <w:t xml:space="preserve"> </w:t>
      </w:r>
      <w:r w:rsidRPr="0027326B">
        <w:rPr>
          <w:lang w:val="es-419"/>
        </w:rPr>
        <w:t>demostrado</w:t>
      </w:r>
      <w:r w:rsidRPr="0027326B">
        <w:rPr>
          <w:spacing w:val="-3"/>
          <w:lang w:val="es-419"/>
        </w:rPr>
        <w:t xml:space="preserve"> </w:t>
      </w:r>
      <w:r w:rsidRPr="0027326B">
        <w:rPr>
          <w:lang w:val="es-419"/>
        </w:rPr>
        <w:t>la</w:t>
      </w:r>
      <w:r w:rsidRPr="0027326B">
        <w:rPr>
          <w:spacing w:val="-2"/>
          <w:lang w:val="es-419"/>
        </w:rPr>
        <w:t xml:space="preserve"> </w:t>
      </w:r>
      <w:r w:rsidRPr="0027326B">
        <w:rPr>
          <w:lang w:val="es-419"/>
        </w:rPr>
        <w:t>inhabilidad</w:t>
      </w:r>
      <w:r w:rsidRPr="0027326B">
        <w:rPr>
          <w:spacing w:val="-2"/>
          <w:lang w:val="es-419"/>
        </w:rPr>
        <w:t xml:space="preserve"> </w:t>
      </w:r>
      <w:r w:rsidRPr="0027326B">
        <w:rPr>
          <w:lang w:val="es-419"/>
        </w:rPr>
        <w:t>de</w:t>
      </w:r>
      <w:r w:rsidRPr="0027326B">
        <w:rPr>
          <w:spacing w:val="-2"/>
          <w:lang w:val="es-419"/>
        </w:rPr>
        <w:t xml:space="preserve"> </w:t>
      </w:r>
      <w:r w:rsidR="00A27CEC">
        <w:rPr>
          <w:lang w:val="es-419"/>
        </w:rPr>
        <w:t xml:space="preserve">pagar </w:t>
      </w:r>
      <w:r w:rsidRPr="0027326B">
        <w:rPr>
          <w:lang w:val="es-419"/>
        </w:rPr>
        <w:t>por</w:t>
      </w:r>
      <w:r w:rsidRPr="0027326B">
        <w:rPr>
          <w:spacing w:val="2"/>
          <w:lang w:val="es-419"/>
        </w:rPr>
        <w:t xml:space="preserve"> </w:t>
      </w:r>
      <w:r w:rsidRPr="0027326B">
        <w:rPr>
          <w:lang w:val="es-419"/>
        </w:rPr>
        <w:t>los</w:t>
      </w:r>
      <w:r w:rsidRPr="0027326B">
        <w:rPr>
          <w:spacing w:val="-2"/>
          <w:lang w:val="es-419"/>
        </w:rPr>
        <w:t xml:space="preserve"> </w:t>
      </w:r>
      <w:r w:rsidRPr="0027326B">
        <w:rPr>
          <w:lang w:val="es-419"/>
        </w:rPr>
        <w:t>servicios</w:t>
      </w:r>
      <w:r w:rsidRPr="0027326B">
        <w:rPr>
          <w:spacing w:val="1"/>
          <w:lang w:val="es-419"/>
        </w:rPr>
        <w:t xml:space="preserve"> </w:t>
      </w:r>
      <w:r w:rsidRPr="0027326B">
        <w:rPr>
          <w:lang w:val="es-419"/>
        </w:rPr>
        <w:t>de salud recibidos,</w:t>
      </w:r>
      <w:r w:rsidRPr="0027326B">
        <w:rPr>
          <w:spacing w:val="-1"/>
          <w:lang w:val="es-419"/>
        </w:rPr>
        <w:t xml:space="preserve"> </w:t>
      </w:r>
      <w:r w:rsidRPr="0027326B">
        <w:rPr>
          <w:lang w:val="es-419"/>
        </w:rPr>
        <w:t>pueden</w:t>
      </w:r>
      <w:r w:rsidRPr="0027326B">
        <w:rPr>
          <w:spacing w:val="-2"/>
          <w:lang w:val="es-419"/>
        </w:rPr>
        <w:t xml:space="preserve"> </w:t>
      </w:r>
      <w:r w:rsidRPr="0027326B">
        <w:rPr>
          <w:lang w:val="es-419"/>
        </w:rPr>
        <w:t>calificar</w:t>
      </w:r>
      <w:r w:rsidRPr="0027326B">
        <w:rPr>
          <w:spacing w:val="2"/>
          <w:lang w:val="es-419"/>
        </w:rPr>
        <w:t xml:space="preserve"> </w:t>
      </w:r>
      <w:r w:rsidRPr="0027326B">
        <w:rPr>
          <w:lang w:val="es-419"/>
        </w:rPr>
        <w:t>para varios</w:t>
      </w:r>
      <w:r w:rsidRPr="0027326B">
        <w:rPr>
          <w:spacing w:val="1"/>
          <w:lang w:val="es-419"/>
        </w:rPr>
        <w:t xml:space="preserve"> </w:t>
      </w:r>
      <w:r w:rsidRPr="0027326B">
        <w:rPr>
          <w:lang w:val="es-419"/>
        </w:rPr>
        <w:t>programas</w:t>
      </w:r>
      <w:r w:rsidRPr="0027326B">
        <w:rPr>
          <w:spacing w:val="1"/>
          <w:lang w:val="es-419"/>
        </w:rPr>
        <w:t xml:space="preserve"> </w:t>
      </w:r>
      <w:r w:rsidRPr="0027326B">
        <w:rPr>
          <w:lang w:val="es-419"/>
        </w:rPr>
        <w:t xml:space="preserve">de </w:t>
      </w:r>
      <w:r w:rsidR="00FD2AB9">
        <w:rPr>
          <w:lang w:val="es-419"/>
        </w:rPr>
        <w:t>Asistencia Financiera</w:t>
      </w:r>
      <w:r w:rsidRPr="0027326B">
        <w:rPr>
          <w:lang w:val="es-419"/>
        </w:rPr>
        <w:t xml:space="preserve">. Proporcionarles a los pacientes que califican con </w:t>
      </w:r>
      <w:r w:rsidR="00FD2AB9">
        <w:rPr>
          <w:lang w:val="es-419"/>
        </w:rPr>
        <w:t>Asistencia Financiera</w:t>
      </w:r>
      <w:r w:rsidRPr="0027326B">
        <w:rPr>
          <w:lang w:val="es-419"/>
        </w:rPr>
        <w:t xml:space="preserve"> para las</w:t>
      </w:r>
      <w:r w:rsidRPr="0027326B">
        <w:rPr>
          <w:spacing w:val="1"/>
          <w:lang w:val="es-419"/>
        </w:rPr>
        <w:t xml:space="preserve"> </w:t>
      </w:r>
      <w:r w:rsidRPr="0027326B">
        <w:rPr>
          <w:lang w:val="es-419"/>
        </w:rPr>
        <w:t xml:space="preserve">necesidades médicas es un elemento esencial de alcanzar la misión de </w:t>
      </w:r>
      <w:r w:rsidR="00E66CC2">
        <w:rPr>
          <w:lang w:val="es-419"/>
        </w:rPr>
        <w:t>Hegg Health Center</w:t>
      </w:r>
      <w:r w:rsidRPr="0027326B">
        <w:rPr>
          <w:lang w:val="es-419"/>
        </w:rPr>
        <w:t>.</w:t>
      </w:r>
    </w:p>
    <w:p w:rsidR="00485316" w:rsidRPr="00A27CEC" w:rsidRDefault="00485316" w:rsidP="007A7FC7">
      <w:pPr>
        <w:pStyle w:val="BodyText"/>
        <w:ind w:right="360"/>
        <w:jc w:val="both"/>
        <w:rPr>
          <w:sz w:val="20"/>
          <w:lang w:val="es-419"/>
        </w:rPr>
      </w:pPr>
    </w:p>
    <w:p w:rsidR="00485316" w:rsidRPr="00D43291" w:rsidRDefault="007127A8" w:rsidP="007A7FC7">
      <w:pPr>
        <w:pStyle w:val="Heading1"/>
        <w:numPr>
          <w:ilvl w:val="0"/>
          <w:numId w:val="2"/>
        </w:numPr>
        <w:tabs>
          <w:tab w:val="left" w:pos="862"/>
        </w:tabs>
        <w:ind w:right="360" w:hanging="361"/>
        <w:jc w:val="both"/>
        <w:rPr>
          <w:sz w:val="32"/>
          <w:szCs w:val="32"/>
        </w:rPr>
      </w:pPr>
      <w:r w:rsidRPr="00D43291">
        <w:rPr>
          <w:sz w:val="32"/>
          <w:szCs w:val="32"/>
          <w:lang w:val="es-419"/>
        </w:rPr>
        <w:t>Póliza</w:t>
      </w:r>
    </w:p>
    <w:p w:rsidR="00485316" w:rsidRPr="00A27CEC" w:rsidRDefault="00485316" w:rsidP="007A7FC7">
      <w:pPr>
        <w:pStyle w:val="BodyText"/>
        <w:spacing w:before="8"/>
        <w:ind w:right="360"/>
        <w:jc w:val="both"/>
        <w:rPr>
          <w:b/>
          <w:sz w:val="20"/>
        </w:rPr>
      </w:pPr>
    </w:p>
    <w:p w:rsidR="00485316" w:rsidRPr="00904B85" w:rsidRDefault="00E66CC2" w:rsidP="007A7FC7">
      <w:pPr>
        <w:pStyle w:val="ListParagraph"/>
        <w:numPr>
          <w:ilvl w:val="1"/>
          <w:numId w:val="2"/>
        </w:numPr>
        <w:tabs>
          <w:tab w:val="left" w:pos="1221"/>
        </w:tabs>
        <w:spacing w:line="276" w:lineRule="auto"/>
        <w:ind w:right="360"/>
        <w:jc w:val="both"/>
        <w:rPr>
          <w:sz w:val="20"/>
          <w:lang w:val="es-419"/>
        </w:rPr>
      </w:pPr>
      <w:proofErr w:type="spellStart"/>
      <w:r w:rsidRPr="00904B85">
        <w:rPr>
          <w:lang w:val="es-419"/>
        </w:rPr>
        <w:t>Hegg</w:t>
      </w:r>
      <w:proofErr w:type="spellEnd"/>
      <w:r w:rsidRPr="00904B85">
        <w:rPr>
          <w:lang w:val="es-419"/>
        </w:rPr>
        <w:t xml:space="preserve"> </w:t>
      </w:r>
      <w:proofErr w:type="spellStart"/>
      <w:r w:rsidRPr="00904B85">
        <w:rPr>
          <w:lang w:val="es-419"/>
        </w:rPr>
        <w:t>Health</w:t>
      </w:r>
      <w:proofErr w:type="spellEnd"/>
      <w:r w:rsidRPr="00904B85">
        <w:rPr>
          <w:lang w:val="es-419"/>
        </w:rPr>
        <w:t xml:space="preserve"> Center</w:t>
      </w:r>
      <w:r w:rsidR="007127A8" w:rsidRPr="00904B85">
        <w:rPr>
          <w:lang w:val="es-419"/>
        </w:rPr>
        <w:t xml:space="preserve"> está </w:t>
      </w:r>
      <w:r w:rsidR="00B1387E" w:rsidRPr="00904B85">
        <w:rPr>
          <w:lang w:val="es-419"/>
        </w:rPr>
        <w:t>comprometido</w:t>
      </w:r>
      <w:r w:rsidR="007127A8" w:rsidRPr="00904B85">
        <w:rPr>
          <w:lang w:val="es-419"/>
        </w:rPr>
        <w:t xml:space="preserve"> a proporcionar atención caritativa a personas que</w:t>
      </w:r>
      <w:r w:rsidR="007127A8" w:rsidRPr="00904B85">
        <w:rPr>
          <w:spacing w:val="1"/>
          <w:lang w:val="es-419"/>
        </w:rPr>
        <w:t xml:space="preserve"> </w:t>
      </w:r>
      <w:r w:rsidR="007127A8" w:rsidRPr="00904B85">
        <w:rPr>
          <w:lang w:val="es-419"/>
        </w:rPr>
        <w:t>tienen necesidades médicas y no tienen seguro</w:t>
      </w:r>
      <w:r w:rsidR="00B1387E" w:rsidRPr="00904B85">
        <w:rPr>
          <w:lang w:val="es-419"/>
        </w:rPr>
        <w:t xml:space="preserve"> médico</w:t>
      </w:r>
      <w:r w:rsidR="007127A8" w:rsidRPr="00904B85">
        <w:rPr>
          <w:lang w:val="es-419"/>
        </w:rPr>
        <w:t xml:space="preserve">, </w:t>
      </w:r>
      <w:r w:rsidR="00B1387E" w:rsidRPr="00904B85">
        <w:rPr>
          <w:lang w:val="es-419"/>
        </w:rPr>
        <w:t>que la</w:t>
      </w:r>
      <w:r w:rsidR="007127A8" w:rsidRPr="00904B85">
        <w:rPr>
          <w:lang w:val="es-419"/>
        </w:rPr>
        <w:t xml:space="preserve"> cobertura</w:t>
      </w:r>
      <w:r w:rsidR="00B1387E" w:rsidRPr="00904B85">
        <w:rPr>
          <w:lang w:val="es-419"/>
        </w:rPr>
        <w:t xml:space="preserve"> es insuficiente</w:t>
      </w:r>
      <w:r w:rsidR="007127A8" w:rsidRPr="00904B85">
        <w:rPr>
          <w:lang w:val="es-419"/>
        </w:rPr>
        <w:t>, que no son elegibles</w:t>
      </w:r>
      <w:r w:rsidR="007127A8" w:rsidRPr="00904B85">
        <w:rPr>
          <w:spacing w:val="1"/>
          <w:lang w:val="es-419"/>
        </w:rPr>
        <w:t xml:space="preserve"> </w:t>
      </w:r>
      <w:r w:rsidR="007127A8" w:rsidRPr="00904B85">
        <w:rPr>
          <w:lang w:val="es-419"/>
        </w:rPr>
        <w:t>para programas del gobierno, o que de ninguna forma pueden pagar por atención médica necesaria basad</w:t>
      </w:r>
      <w:r w:rsidR="00B1387E" w:rsidRPr="00904B85">
        <w:rPr>
          <w:lang w:val="es-419"/>
        </w:rPr>
        <w:t>as</w:t>
      </w:r>
      <w:r w:rsidR="007127A8" w:rsidRPr="00904B85">
        <w:rPr>
          <w:lang w:val="es-419"/>
        </w:rPr>
        <w:t xml:space="preserve"> en su situación</w:t>
      </w:r>
      <w:r w:rsidR="00B1387E" w:rsidRPr="00904B85">
        <w:rPr>
          <w:lang w:val="es-419"/>
        </w:rPr>
        <w:t xml:space="preserve"> económica</w:t>
      </w:r>
      <w:r w:rsidR="007127A8" w:rsidRPr="00904B85">
        <w:rPr>
          <w:lang w:val="es-419"/>
        </w:rPr>
        <w:t xml:space="preserve"> individual. Consistente con su misión de impactar</w:t>
      </w:r>
      <w:r w:rsidR="007127A8" w:rsidRPr="00904B85">
        <w:rPr>
          <w:spacing w:val="1"/>
          <w:lang w:val="es-419"/>
        </w:rPr>
        <w:t xml:space="preserve"> </w:t>
      </w:r>
      <w:r w:rsidR="007127A8" w:rsidRPr="00904B85">
        <w:rPr>
          <w:lang w:val="es-419"/>
        </w:rPr>
        <w:t>positivamente la vida y la salud de</w:t>
      </w:r>
      <w:r w:rsidR="00B1387E" w:rsidRPr="00904B85">
        <w:rPr>
          <w:lang w:val="es-419"/>
        </w:rPr>
        <w:t xml:space="preserve"> las personas y las comunidades proporcionando </w:t>
      </w:r>
      <w:r w:rsidR="00B1387E" w:rsidRPr="00904B85">
        <w:rPr>
          <w:spacing w:val="-59"/>
          <w:lang w:val="es-419"/>
        </w:rPr>
        <w:t xml:space="preserve"> </w:t>
      </w:r>
      <w:r w:rsidR="007127A8" w:rsidRPr="00904B85">
        <w:rPr>
          <w:lang w:val="es-419"/>
        </w:rPr>
        <w:t xml:space="preserve">servicios de calidad guiados por valores </w:t>
      </w:r>
      <w:r w:rsidR="00B8141B" w:rsidRPr="00904B85">
        <w:rPr>
          <w:lang w:val="es-419"/>
        </w:rPr>
        <w:t>cristianos</w:t>
      </w:r>
      <w:r w:rsidR="007127A8" w:rsidRPr="00904B85">
        <w:rPr>
          <w:lang w:val="es-419"/>
        </w:rPr>
        <w:t xml:space="preserve">, </w:t>
      </w:r>
      <w:proofErr w:type="spellStart"/>
      <w:r w:rsidRPr="00904B85">
        <w:rPr>
          <w:lang w:val="es-419"/>
        </w:rPr>
        <w:t>Hegg</w:t>
      </w:r>
      <w:proofErr w:type="spellEnd"/>
      <w:r w:rsidRPr="00904B85">
        <w:rPr>
          <w:lang w:val="es-419"/>
        </w:rPr>
        <w:t xml:space="preserve"> </w:t>
      </w:r>
      <w:proofErr w:type="spellStart"/>
      <w:r w:rsidRPr="00904B85">
        <w:rPr>
          <w:lang w:val="es-419"/>
        </w:rPr>
        <w:t>Health</w:t>
      </w:r>
      <w:proofErr w:type="spellEnd"/>
      <w:r w:rsidRPr="00904B85">
        <w:rPr>
          <w:lang w:val="es-419"/>
        </w:rPr>
        <w:t xml:space="preserve"> Center</w:t>
      </w:r>
      <w:r w:rsidR="007127A8" w:rsidRPr="00904B85">
        <w:rPr>
          <w:lang w:val="es-419"/>
        </w:rPr>
        <w:t xml:space="preserve"> se esfuerza </w:t>
      </w:r>
      <w:r w:rsidR="00B1387E" w:rsidRPr="00904B85">
        <w:rPr>
          <w:lang w:val="es-419"/>
        </w:rPr>
        <w:t xml:space="preserve">para </w:t>
      </w:r>
      <w:r w:rsidR="007127A8" w:rsidRPr="00904B85">
        <w:rPr>
          <w:lang w:val="es-419"/>
        </w:rPr>
        <w:t xml:space="preserve">que la capacidad </w:t>
      </w:r>
      <w:r w:rsidR="00B1387E" w:rsidRPr="00904B85">
        <w:rPr>
          <w:lang w:val="es-419"/>
        </w:rPr>
        <w:t>económica</w:t>
      </w:r>
      <w:r w:rsidR="00B24FAF" w:rsidRPr="00904B85">
        <w:rPr>
          <w:lang w:val="es-419"/>
        </w:rPr>
        <w:t xml:space="preserve"> de la gente no los limite a </w:t>
      </w:r>
      <w:r w:rsidR="007127A8" w:rsidRPr="00904B85">
        <w:rPr>
          <w:lang w:val="es-419"/>
        </w:rPr>
        <w:t>buscar</w:t>
      </w:r>
      <w:r w:rsidR="007127A8" w:rsidRPr="00904B85">
        <w:rPr>
          <w:spacing w:val="-1"/>
          <w:lang w:val="es-419"/>
        </w:rPr>
        <w:t xml:space="preserve"> </w:t>
      </w:r>
      <w:r w:rsidR="007127A8" w:rsidRPr="00904B85">
        <w:rPr>
          <w:lang w:val="es-419"/>
        </w:rPr>
        <w:t>o</w:t>
      </w:r>
      <w:r w:rsidR="007127A8" w:rsidRPr="00904B85">
        <w:rPr>
          <w:spacing w:val="-2"/>
          <w:lang w:val="es-419"/>
        </w:rPr>
        <w:t xml:space="preserve"> </w:t>
      </w:r>
      <w:r w:rsidR="007127A8" w:rsidRPr="00904B85">
        <w:rPr>
          <w:lang w:val="es-419"/>
        </w:rPr>
        <w:t>recibir</w:t>
      </w:r>
      <w:r w:rsidR="007127A8" w:rsidRPr="00904B85">
        <w:rPr>
          <w:spacing w:val="2"/>
          <w:lang w:val="es-419"/>
        </w:rPr>
        <w:t xml:space="preserve"> </w:t>
      </w:r>
      <w:r w:rsidR="00B24FAF" w:rsidRPr="00904B85">
        <w:rPr>
          <w:spacing w:val="2"/>
          <w:lang w:val="es-419"/>
        </w:rPr>
        <w:t xml:space="preserve">la </w:t>
      </w:r>
      <w:r w:rsidR="00B24FAF" w:rsidRPr="00904B85">
        <w:rPr>
          <w:lang w:val="es-419"/>
        </w:rPr>
        <w:t>atención médica que necesitan</w:t>
      </w:r>
      <w:r w:rsidR="007127A8" w:rsidRPr="00904B85">
        <w:rPr>
          <w:lang w:val="es-419"/>
        </w:rPr>
        <w:t>.</w:t>
      </w:r>
    </w:p>
    <w:p w:rsidR="00904B85" w:rsidRPr="00904B85" w:rsidRDefault="00904B85" w:rsidP="007A7FC7">
      <w:pPr>
        <w:tabs>
          <w:tab w:val="left" w:pos="1221"/>
        </w:tabs>
        <w:spacing w:before="1" w:line="276" w:lineRule="auto"/>
        <w:ind w:left="860" w:right="360"/>
        <w:jc w:val="both"/>
        <w:rPr>
          <w:sz w:val="6"/>
          <w:lang w:val="es-419"/>
        </w:rPr>
      </w:pPr>
    </w:p>
    <w:p w:rsidR="00485316" w:rsidRDefault="007127A8" w:rsidP="007A7FC7">
      <w:pPr>
        <w:pStyle w:val="ListParagraph"/>
        <w:numPr>
          <w:ilvl w:val="1"/>
          <w:numId w:val="2"/>
        </w:numPr>
        <w:tabs>
          <w:tab w:val="left" w:pos="1222"/>
        </w:tabs>
        <w:spacing w:before="94" w:line="276" w:lineRule="auto"/>
        <w:ind w:left="1220" w:right="360"/>
        <w:jc w:val="both"/>
        <w:rPr>
          <w:lang w:val="es-419"/>
        </w:rPr>
      </w:pPr>
      <w:r w:rsidRPr="00B24FAF">
        <w:rPr>
          <w:lang w:val="es-419"/>
        </w:rPr>
        <w:t xml:space="preserve">La atención caritativa no es un sustituto </w:t>
      </w:r>
      <w:r w:rsidR="00B24FAF" w:rsidRPr="00B24FAF">
        <w:rPr>
          <w:lang w:val="es-419"/>
        </w:rPr>
        <w:t>de</w:t>
      </w:r>
      <w:r w:rsidRPr="00B24FAF">
        <w:rPr>
          <w:lang w:val="es-419"/>
        </w:rPr>
        <w:t xml:space="preserve"> la responsabilidad personal. </w:t>
      </w:r>
      <w:r w:rsidR="00B24FAF" w:rsidRPr="00B24FAF">
        <w:rPr>
          <w:lang w:val="es-419"/>
        </w:rPr>
        <w:t xml:space="preserve">Se espera </w:t>
      </w:r>
      <w:r w:rsidRPr="00B24FAF">
        <w:rPr>
          <w:lang w:val="es-419"/>
        </w:rPr>
        <w:t>que los</w:t>
      </w:r>
      <w:r w:rsidR="00B24FAF" w:rsidRPr="00B24FAF">
        <w:rPr>
          <w:spacing w:val="-59"/>
          <w:lang w:val="es-419"/>
        </w:rPr>
        <w:t xml:space="preserve"> </w:t>
      </w:r>
      <w:r w:rsidRPr="00B24FAF">
        <w:rPr>
          <w:lang w:val="es-419"/>
        </w:rPr>
        <w:t xml:space="preserve">pacientes cooperen con los procedimientos de </w:t>
      </w:r>
      <w:r w:rsidR="00E66CC2" w:rsidRPr="00B24FAF">
        <w:rPr>
          <w:lang w:val="es-419"/>
        </w:rPr>
        <w:t>Hegg Health Center</w:t>
      </w:r>
      <w:r w:rsidRPr="00B24FAF">
        <w:rPr>
          <w:lang w:val="es-419"/>
        </w:rPr>
        <w:t xml:space="preserve"> </w:t>
      </w:r>
      <w:r w:rsidR="00B24FAF" w:rsidRPr="00B24FAF">
        <w:rPr>
          <w:lang w:val="es-419"/>
        </w:rPr>
        <w:t>para</w:t>
      </w:r>
      <w:r w:rsidRPr="00B24FAF">
        <w:rPr>
          <w:lang w:val="es-419"/>
        </w:rPr>
        <w:t xml:space="preserve"> obtener </w:t>
      </w:r>
      <w:r w:rsidR="00FD2AB9">
        <w:rPr>
          <w:lang w:val="es-419"/>
        </w:rPr>
        <w:t>Atención Caritativa</w:t>
      </w:r>
      <w:r w:rsidRPr="00B24FAF">
        <w:rPr>
          <w:lang w:val="es-419"/>
        </w:rPr>
        <w:t xml:space="preserve"> u otras formas de ayuda financiera y contribuir al costo de </w:t>
      </w:r>
      <w:r w:rsidR="00B24FAF" w:rsidRPr="00B24FAF">
        <w:rPr>
          <w:lang w:val="es-419"/>
        </w:rPr>
        <w:t xml:space="preserve">la </w:t>
      </w:r>
      <w:r w:rsidRPr="00B24FAF">
        <w:rPr>
          <w:lang w:val="es-419"/>
        </w:rPr>
        <w:t>atención</w:t>
      </w:r>
      <w:r w:rsidR="00B24FAF" w:rsidRPr="00B24FAF">
        <w:rPr>
          <w:lang w:val="es-419"/>
        </w:rPr>
        <w:t xml:space="preserve"> médica recibida basada en </w:t>
      </w:r>
      <w:r w:rsidRPr="00B24FAF">
        <w:rPr>
          <w:lang w:val="es-419"/>
        </w:rPr>
        <w:t>su capacidad de pag</w:t>
      </w:r>
      <w:r w:rsidR="00B24FAF" w:rsidRPr="00B24FAF">
        <w:rPr>
          <w:lang w:val="es-419"/>
        </w:rPr>
        <w:t>o</w:t>
      </w:r>
      <w:r w:rsidR="00B24FAF">
        <w:rPr>
          <w:lang w:val="es-419"/>
        </w:rPr>
        <w:t>. A l</w:t>
      </w:r>
      <w:r w:rsidRPr="00B24FAF">
        <w:rPr>
          <w:lang w:val="es-419"/>
        </w:rPr>
        <w:t xml:space="preserve">os </w:t>
      </w:r>
      <w:r w:rsidR="00B24FAF" w:rsidRPr="00B24FAF">
        <w:rPr>
          <w:lang w:val="es-419"/>
        </w:rPr>
        <w:t>i</w:t>
      </w:r>
      <w:r w:rsidRPr="00B24FAF">
        <w:rPr>
          <w:lang w:val="es-419"/>
        </w:rPr>
        <w:t>ndividuos y/o familias con capacidad financiera de comprar un</w:t>
      </w:r>
      <w:r w:rsidRPr="00B24FAF">
        <w:rPr>
          <w:spacing w:val="1"/>
          <w:lang w:val="es-419"/>
        </w:rPr>
        <w:t xml:space="preserve"> </w:t>
      </w:r>
      <w:r w:rsidRPr="00B24FAF">
        <w:rPr>
          <w:lang w:val="es-419"/>
        </w:rPr>
        <w:t>seguro</w:t>
      </w:r>
      <w:r w:rsidRPr="00B24FAF">
        <w:rPr>
          <w:spacing w:val="-4"/>
          <w:lang w:val="es-419"/>
        </w:rPr>
        <w:t xml:space="preserve"> </w:t>
      </w:r>
      <w:r w:rsidRPr="00B24FAF">
        <w:rPr>
          <w:lang w:val="es-419"/>
        </w:rPr>
        <w:t>médico</w:t>
      </w:r>
      <w:r w:rsidR="00B24FAF">
        <w:rPr>
          <w:lang w:val="es-419"/>
        </w:rPr>
        <w:t>,</w:t>
      </w:r>
      <w:r w:rsidRPr="00B24FAF">
        <w:rPr>
          <w:spacing w:val="-1"/>
          <w:lang w:val="es-419"/>
        </w:rPr>
        <w:t xml:space="preserve"> </w:t>
      </w:r>
      <w:r w:rsidRPr="00B24FAF">
        <w:rPr>
          <w:lang w:val="es-419"/>
        </w:rPr>
        <w:t>se</w:t>
      </w:r>
      <w:r w:rsidRPr="00B24FAF">
        <w:rPr>
          <w:spacing w:val="-3"/>
          <w:lang w:val="es-419"/>
        </w:rPr>
        <w:t xml:space="preserve"> </w:t>
      </w:r>
      <w:r w:rsidRPr="00B24FAF">
        <w:rPr>
          <w:lang w:val="es-419"/>
        </w:rPr>
        <w:t>les aconseja</w:t>
      </w:r>
      <w:r w:rsidRPr="00B24FAF">
        <w:rPr>
          <w:spacing w:val="-3"/>
          <w:lang w:val="es-419"/>
        </w:rPr>
        <w:t xml:space="preserve"> </w:t>
      </w:r>
      <w:r w:rsidRPr="00B24FAF">
        <w:rPr>
          <w:lang w:val="es-419"/>
        </w:rPr>
        <w:t>que</w:t>
      </w:r>
      <w:r w:rsidRPr="00B24FAF">
        <w:rPr>
          <w:spacing w:val="-3"/>
          <w:lang w:val="es-419"/>
        </w:rPr>
        <w:t xml:space="preserve"> </w:t>
      </w:r>
      <w:r w:rsidRPr="00B24FAF">
        <w:rPr>
          <w:lang w:val="es-419"/>
        </w:rPr>
        <w:t>lo</w:t>
      </w:r>
      <w:r w:rsidRPr="00B24FAF">
        <w:rPr>
          <w:spacing w:val="-1"/>
          <w:lang w:val="es-419"/>
        </w:rPr>
        <w:t xml:space="preserve"> </w:t>
      </w:r>
      <w:r w:rsidRPr="00B24FAF">
        <w:rPr>
          <w:lang w:val="es-419"/>
        </w:rPr>
        <w:t>hagan</w:t>
      </w:r>
      <w:r w:rsidRPr="00B24FAF">
        <w:rPr>
          <w:spacing w:val="-3"/>
          <w:lang w:val="es-419"/>
        </w:rPr>
        <w:t xml:space="preserve"> </w:t>
      </w:r>
      <w:r w:rsidRPr="00B24FAF">
        <w:rPr>
          <w:lang w:val="es-419"/>
        </w:rPr>
        <w:t>como</w:t>
      </w:r>
      <w:r w:rsidRPr="00B24FAF">
        <w:rPr>
          <w:spacing w:val="-1"/>
          <w:lang w:val="es-419"/>
        </w:rPr>
        <w:t xml:space="preserve"> </w:t>
      </w:r>
      <w:r w:rsidRPr="00B24FAF">
        <w:rPr>
          <w:lang w:val="es-419"/>
        </w:rPr>
        <w:t>un</w:t>
      </w:r>
      <w:r w:rsidRPr="00B24FAF">
        <w:rPr>
          <w:spacing w:val="-3"/>
          <w:lang w:val="es-419"/>
        </w:rPr>
        <w:t xml:space="preserve"> </w:t>
      </w:r>
      <w:r w:rsidRPr="00B24FAF">
        <w:rPr>
          <w:lang w:val="es-419"/>
        </w:rPr>
        <w:t>medio</w:t>
      </w:r>
      <w:r w:rsidRPr="00B24FAF">
        <w:rPr>
          <w:spacing w:val="-3"/>
          <w:lang w:val="es-419"/>
        </w:rPr>
        <w:t xml:space="preserve"> </w:t>
      </w:r>
      <w:r w:rsidRPr="00B24FAF">
        <w:rPr>
          <w:lang w:val="es-419"/>
        </w:rPr>
        <w:t>de</w:t>
      </w:r>
      <w:r w:rsidRPr="00B24FAF">
        <w:rPr>
          <w:spacing w:val="-1"/>
          <w:lang w:val="es-419"/>
        </w:rPr>
        <w:t xml:space="preserve"> </w:t>
      </w:r>
      <w:r w:rsidRPr="00B24FAF">
        <w:rPr>
          <w:lang w:val="es-419"/>
        </w:rPr>
        <w:t>asegurar</w:t>
      </w:r>
      <w:r w:rsidRPr="00B24FAF">
        <w:rPr>
          <w:spacing w:val="1"/>
          <w:lang w:val="es-419"/>
        </w:rPr>
        <w:t xml:space="preserve"> </w:t>
      </w:r>
      <w:r w:rsidR="00B24FAF">
        <w:rPr>
          <w:spacing w:val="1"/>
          <w:lang w:val="es-419"/>
        </w:rPr>
        <w:t xml:space="preserve">el </w:t>
      </w:r>
      <w:r w:rsidRPr="00B24FAF">
        <w:rPr>
          <w:lang w:val="es-419"/>
        </w:rPr>
        <w:t>acceso</w:t>
      </w:r>
      <w:r w:rsidRPr="00B24FAF">
        <w:rPr>
          <w:spacing w:val="-1"/>
          <w:lang w:val="es-419"/>
        </w:rPr>
        <w:t xml:space="preserve"> </w:t>
      </w:r>
      <w:r w:rsidRPr="00B24FAF">
        <w:rPr>
          <w:lang w:val="es-419"/>
        </w:rPr>
        <w:t>a</w:t>
      </w:r>
      <w:r w:rsidRPr="00B24FAF">
        <w:rPr>
          <w:spacing w:val="-3"/>
          <w:lang w:val="es-419"/>
        </w:rPr>
        <w:t xml:space="preserve"> </w:t>
      </w:r>
      <w:r w:rsidR="00B24FAF">
        <w:rPr>
          <w:spacing w:val="-3"/>
          <w:lang w:val="es-419"/>
        </w:rPr>
        <w:t xml:space="preserve">los </w:t>
      </w:r>
      <w:r w:rsidRPr="00B24FAF">
        <w:rPr>
          <w:lang w:val="es-419"/>
        </w:rPr>
        <w:t>servicios de</w:t>
      </w:r>
      <w:r w:rsidR="00B24FAF" w:rsidRPr="00B24FAF">
        <w:rPr>
          <w:lang w:val="es-419"/>
        </w:rPr>
        <w:t xml:space="preserve"> </w:t>
      </w:r>
      <w:r w:rsidRPr="00B24FAF">
        <w:rPr>
          <w:lang w:val="es-419"/>
        </w:rPr>
        <w:t xml:space="preserve">atención médica, para su salud </w:t>
      </w:r>
      <w:r w:rsidR="00B24FAF">
        <w:rPr>
          <w:lang w:val="es-419"/>
        </w:rPr>
        <w:t>personal en general</w:t>
      </w:r>
      <w:r w:rsidRPr="00B24FAF">
        <w:rPr>
          <w:lang w:val="es-419"/>
        </w:rPr>
        <w:t xml:space="preserve">, y para la protección de </w:t>
      </w:r>
      <w:r w:rsidR="00B24FAF">
        <w:rPr>
          <w:lang w:val="es-419"/>
        </w:rPr>
        <w:t>sus propios bienes</w:t>
      </w:r>
      <w:r w:rsidRPr="00B24FAF">
        <w:rPr>
          <w:spacing w:val="-3"/>
          <w:lang w:val="es-419"/>
        </w:rPr>
        <w:t xml:space="preserve"> </w:t>
      </w:r>
      <w:r w:rsidRPr="00B24FAF">
        <w:rPr>
          <w:lang w:val="es-419"/>
        </w:rPr>
        <w:t>y/o</w:t>
      </w:r>
      <w:r w:rsidRPr="00B24FAF">
        <w:rPr>
          <w:spacing w:val="1"/>
          <w:lang w:val="es-419"/>
        </w:rPr>
        <w:t xml:space="preserve"> </w:t>
      </w:r>
      <w:r w:rsidRPr="00B24FAF">
        <w:rPr>
          <w:lang w:val="es-419"/>
        </w:rPr>
        <w:t>de</w:t>
      </w:r>
      <w:r w:rsidRPr="00B24FAF">
        <w:rPr>
          <w:spacing w:val="1"/>
          <w:lang w:val="es-419"/>
        </w:rPr>
        <w:t xml:space="preserve"> </w:t>
      </w:r>
      <w:r w:rsidRPr="00B24FAF">
        <w:rPr>
          <w:lang w:val="es-419"/>
        </w:rPr>
        <w:t>la</w:t>
      </w:r>
      <w:r w:rsidRPr="00B24FAF">
        <w:rPr>
          <w:spacing w:val="-4"/>
          <w:lang w:val="es-419"/>
        </w:rPr>
        <w:t xml:space="preserve"> </w:t>
      </w:r>
      <w:r w:rsidRPr="00B24FAF">
        <w:rPr>
          <w:lang w:val="es-419"/>
        </w:rPr>
        <w:t>familia.</w:t>
      </w:r>
    </w:p>
    <w:p w:rsidR="00B24FAF" w:rsidRPr="00CC0ED4" w:rsidRDefault="00B24FAF" w:rsidP="007A7FC7">
      <w:pPr>
        <w:pStyle w:val="ListParagraph"/>
        <w:ind w:right="360"/>
        <w:jc w:val="both"/>
        <w:rPr>
          <w:sz w:val="20"/>
          <w:lang w:val="es-419"/>
        </w:rPr>
      </w:pPr>
    </w:p>
    <w:p w:rsidR="00485316" w:rsidRPr="0027326B" w:rsidRDefault="00E66CC2" w:rsidP="007A7FC7">
      <w:pPr>
        <w:pStyle w:val="ListParagraph"/>
        <w:numPr>
          <w:ilvl w:val="1"/>
          <w:numId w:val="2"/>
        </w:numPr>
        <w:tabs>
          <w:tab w:val="left" w:pos="1220"/>
        </w:tabs>
        <w:spacing w:line="276" w:lineRule="auto"/>
        <w:ind w:left="1220" w:right="360"/>
        <w:jc w:val="both"/>
        <w:rPr>
          <w:lang w:val="es-419"/>
        </w:rPr>
      </w:pPr>
      <w:r>
        <w:rPr>
          <w:lang w:val="es-419"/>
        </w:rPr>
        <w:t>Hegg Health Center</w:t>
      </w:r>
      <w:r w:rsidR="007127A8" w:rsidRPr="0027326B">
        <w:rPr>
          <w:lang w:val="es-419"/>
        </w:rPr>
        <w:t xml:space="preserve"> </w:t>
      </w:r>
      <w:r w:rsidR="00B24FAF">
        <w:rPr>
          <w:lang w:val="es-419"/>
        </w:rPr>
        <w:t>mantendrá</w:t>
      </w:r>
      <w:r w:rsidR="007127A8" w:rsidRPr="0027326B">
        <w:rPr>
          <w:lang w:val="es-419"/>
        </w:rPr>
        <w:t xml:space="preserve"> una p</w:t>
      </w:r>
      <w:r w:rsidR="00B24FAF">
        <w:rPr>
          <w:lang w:val="es-419"/>
        </w:rPr>
        <w:t>olítica</w:t>
      </w:r>
      <w:r w:rsidR="007127A8" w:rsidRPr="0027326B">
        <w:rPr>
          <w:lang w:val="es-419"/>
        </w:rPr>
        <w:t xml:space="preserve"> de puertas abiertas para proporcionar</w:t>
      </w:r>
      <w:r w:rsidR="007127A8" w:rsidRPr="0027326B">
        <w:rPr>
          <w:spacing w:val="1"/>
          <w:lang w:val="es-419"/>
        </w:rPr>
        <w:t xml:space="preserve"> </w:t>
      </w:r>
      <w:r w:rsidR="007127A8" w:rsidRPr="00B24FAF">
        <w:rPr>
          <w:b/>
          <w:lang w:val="es-419"/>
        </w:rPr>
        <w:t>asistencia médica de em</w:t>
      </w:r>
      <w:r w:rsidR="00B24FAF">
        <w:rPr>
          <w:b/>
          <w:lang w:val="es-419"/>
        </w:rPr>
        <w:t xml:space="preserve">ergencia y </w:t>
      </w:r>
      <w:r w:rsidR="00B8141B">
        <w:rPr>
          <w:b/>
          <w:lang w:val="es-419"/>
        </w:rPr>
        <w:t>mé</w:t>
      </w:r>
      <w:r w:rsidR="00B8141B" w:rsidRPr="0027326B">
        <w:rPr>
          <w:b/>
          <w:lang w:val="es-419"/>
        </w:rPr>
        <w:t>dicament</w:t>
      </w:r>
      <w:r w:rsidR="00B8141B">
        <w:rPr>
          <w:b/>
          <w:lang w:val="es-419"/>
        </w:rPr>
        <w:t>e</w:t>
      </w:r>
      <w:r w:rsidR="00B24FAF">
        <w:rPr>
          <w:b/>
          <w:lang w:val="es-419"/>
        </w:rPr>
        <w:t xml:space="preserve"> necesaria</w:t>
      </w:r>
      <w:r w:rsidR="007127A8" w:rsidRPr="0027326B">
        <w:rPr>
          <w:b/>
          <w:lang w:val="es-419"/>
        </w:rPr>
        <w:t xml:space="preserve"> </w:t>
      </w:r>
      <w:r w:rsidR="007127A8" w:rsidRPr="0027326B">
        <w:rPr>
          <w:lang w:val="es-419"/>
        </w:rPr>
        <w:t xml:space="preserve">para la comunidad </w:t>
      </w:r>
      <w:r w:rsidR="00B24FAF">
        <w:rPr>
          <w:lang w:val="es-419"/>
        </w:rPr>
        <w:t xml:space="preserve">dando sentido a la sección 1867 del Acta de </w:t>
      </w:r>
      <w:r w:rsidR="007127A8" w:rsidRPr="0027326B">
        <w:rPr>
          <w:lang w:val="es-419"/>
        </w:rPr>
        <w:t xml:space="preserve">Seguridad Social (42 U. S. C. 1395dd). Ninguna limitación o </w:t>
      </w:r>
      <w:r w:rsidR="00B24FAF">
        <w:rPr>
          <w:lang w:val="es-419"/>
        </w:rPr>
        <w:t>condi</w:t>
      </w:r>
      <w:r w:rsidR="007127A8" w:rsidRPr="0027326B">
        <w:rPr>
          <w:lang w:val="es-419"/>
        </w:rPr>
        <w:t>ci</w:t>
      </w:r>
      <w:r w:rsidR="00B24FAF">
        <w:rPr>
          <w:lang w:val="es-419"/>
        </w:rPr>
        <w:t>ón</w:t>
      </w:r>
      <w:r w:rsidR="007127A8" w:rsidRPr="0027326B">
        <w:rPr>
          <w:spacing w:val="1"/>
          <w:lang w:val="es-419"/>
        </w:rPr>
        <w:t xml:space="preserve"> </w:t>
      </w:r>
      <w:r w:rsidR="007127A8" w:rsidRPr="0027326B">
        <w:rPr>
          <w:lang w:val="es-419"/>
        </w:rPr>
        <w:t>para</w:t>
      </w:r>
      <w:r w:rsidR="007127A8" w:rsidRPr="0027326B">
        <w:rPr>
          <w:spacing w:val="-3"/>
          <w:lang w:val="es-419"/>
        </w:rPr>
        <w:t xml:space="preserve"> </w:t>
      </w:r>
      <w:r w:rsidR="00B24FAF">
        <w:rPr>
          <w:spacing w:val="-3"/>
          <w:lang w:val="es-419"/>
        </w:rPr>
        <w:t>brind</w:t>
      </w:r>
      <w:r w:rsidR="007127A8" w:rsidRPr="0027326B">
        <w:rPr>
          <w:lang w:val="es-419"/>
        </w:rPr>
        <w:t>ar</w:t>
      </w:r>
      <w:r w:rsidR="007127A8" w:rsidRPr="0027326B">
        <w:rPr>
          <w:spacing w:val="-3"/>
          <w:lang w:val="es-419"/>
        </w:rPr>
        <w:t xml:space="preserve"> </w:t>
      </w:r>
      <w:r w:rsidR="007127A8" w:rsidRPr="0027326B">
        <w:rPr>
          <w:lang w:val="es-419"/>
        </w:rPr>
        <w:t>atención</w:t>
      </w:r>
      <w:r w:rsidR="007127A8" w:rsidRPr="0027326B">
        <w:rPr>
          <w:spacing w:val="-2"/>
          <w:lang w:val="es-419"/>
        </w:rPr>
        <w:t xml:space="preserve"> </w:t>
      </w:r>
      <w:r w:rsidR="007127A8" w:rsidRPr="0027326B">
        <w:rPr>
          <w:lang w:val="es-419"/>
        </w:rPr>
        <w:t>médica</w:t>
      </w:r>
      <w:r w:rsidR="007127A8" w:rsidRPr="0027326B">
        <w:rPr>
          <w:spacing w:val="-2"/>
          <w:lang w:val="es-419"/>
        </w:rPr>
        <w:t xml:space="preserve"> </w:t>
      </w:r>
      <w:r w:rsidR="007127A8" w:rsidRPr="0027326B">
        <w:rPr>
          <w:lang w:val="es-419"/>
        </w:rPr>
        <w:t>estará</w:t>
      </w:r>
      <w:r w:rsidR="007127A8" w:rsidRPr="0027326B">
        <w:rPr>
          <w:spacing w:val="-2"/>
          <w:lang w:val="es-419"/>
        </w:rPr>
        <w:t xml:space="preserve"> </w:t>
      </w:r>
      <w:r w:rsidR="007127A8" w:rsidRPr="0027326B">
        <w:rPr>
          <w:lang w:val="es-419"/>
        </w:rPr>
        <w:t>basada</w:t>
      </w:r>
      <w:r w:rsidR="007127A8" w:rsidRPr="0027326B">
        <w:rPr>
          <w:spacing w:val="-1"/>
          <w:lang w:val="es-419"/>
        </w:rPr>
        <w:t xml:space="preserve"> </w:t>
      </w:r>
      <w:r w:rsidR="007127A8" w:rsidRPr="0027326B">
        <w:rPr>
          <w:lang w:val="es-419"/>
        </w:rPr>
        <w:t>en</w:t>
      </w:r>
      <w:r w:rsidR="007127A8" w:rsidRPr="0027326B">
        <w:rPr>
          <w:spacing w:val="-2"/>
          <w:lang w:val="es-419"/>
        </w:rPr>
        <w:t xml:space="preserve"> </w:t>
      </w:r>
      <w:r w:rsidR="007127A8" w:rsidRPr="0027326B">
        <w:rPr>
          <w:lang w:val="es-419"/>
        </w:rPr>
        <w:t>la</w:t>
      </w:r>
      <w:r w:rsidR="007127A8" w:rsidRPr="0027326B">
        <w:rPr>
          <w:spacing w:val="-4"/>
          <w:lang w:val="es-419"/>
        </w:rPr>
        <w:t xml:space="preserve"> </w:t>
      </w:r>
      <w:r w:rsidR="007127A8" w:rsidRPr="0027326B">
        <w:rPr>
          <w:lang w:val="es-419"/>
        </w:rPr>
        <w:t>capacidad</w:t>
      </w:r>
      <w:r w:rsidR="007127A8" w:rsidRPr="0027326B">
        <w:rPr>
          <w:spacing w:val="-2"/>
          <w:lang w:val="es-419"/>
        </w:rPr>
        <w:t xml:space="preserve"> </w:t>
      </w:r>
      <w:r w:rsidR="00B24FAF">
        <w:rPr>
          <w:spacing w:val="-2"/>
          <w:lang w:val="es-419"/>
        </w:rPr>
        <w:t xml:space="preserve">de pago </w:t>
      </w:r>
      <w:r w:rsidR="007127A8" w:rsidRPr="0027326B">
        <w:rPr>
          <w:lang w:val="es-419"/>
        </w:rPr>
        <w:t>del</w:t>
      </w:r>
      <w:r w:rsidR="007127A8" w:rsidRPr="0027326B">
        <w:rPr>
          <w:spacing w:val="-2"/>
          <w:lang w:val="es-419"/>
        </w:rPr>
        <w:t xml:space="preserve"> </w:t>
      </w:r>
      <w:r w:rsidR="007127A8" w:rsidRPr="0027326B">
        <w:rPr>
          <w:lang w:val="es-419"/>
        </w:rPr>
        <w:t>paciente.</w:t>
      </w:r>
    </w:p>
    <w:p w:rsidR="00485316" w:rsidRDefault="00485316" w:rsidP="00457E99">
      <w:pPr>
        <w:pStyle w:val="BodyText"/>
        <w:spacing w:before="6"/>
        <w:jc w:val="both"/>
        <w:rPr>
          <w:sz w:val="20"/>
          <w:lang w:val="es-419"/>
        </w:rPr>
      </w:pPr>
    </w:p>
    <w:p w:rsidR="007A7FC7" w:rsidRPr="00CC0ED4" w:rsidRDefault="007A7FC7" w:rsidP="00457E99">
      <w:pPr>
        <w:pStyle w:val="BodyText"/>
        <w:spacing w:before="6"/>
        <w:jc w:val="both"/>
        <w:rPr>
          <w:sz w:val="20"/>
          <w:lang w:val="es-419"/>
        </w:rPr>
      </w:pPr>
    </w:p>
    <w:p w:rsidR="00485316" w:rsidRPr="0027326B" w:rsidRDefault="007127A8" w:rsidP="007A7FC7">
      <w:pPr>
        <w:pStyle w:val="ListParagraph"/>
        <w:numPr>
          <w:ilvl w:val="1"/>
          <w:numId w:val="2"/>
        </w:numPr>
        <w:tabs>
          <w:tab w:val="left" w:pos="1221"/>
        </w:tabs>
        <w:spacing w:line="276" w:lineRule="auto"/>
        <w:ind w:left="1220" w:right="180"/>
        <w:jc w:val="both"/>
        <w:rPr>
          <w:lang w:val="es-419"/>
        </w:rPr>
      </w:pPr>
      <w:r w:rsidRPr="0027326B">
        <w:rPr>
          <w:lang w:val="es-419"/>
        </w:rPr>
        <w:lastRenderedPageBreak/>
        <w:t>Esta póliza es</w:t>
      </w:r>
      <w:r w:rsidR="00B24FAF">
        <w:rPr>
          <w:lang w:val="es-419"/>
        </w:rPr>
        <w:t>tá</w:t>
      </w:r>
      <w:r w:rsidRPr="0027326B">
        <w:rPr>
          <w:lang w:val="es-419"/>
        </w:rPr>
        <w:t xml:space="preserve"> específicamente enfocada en pacientes </w:t>
      </w:r>
      <w:r w:rsidR="00B24FAF">
        <w:rPr>
          <w:lang w:val="es-419"/>
        </w:rPr>
        <w:t>con</w:t>
      </w:r>
      <w:r w:rsidRPr="0027326B">
        <w:rPr>
          <w:lang w:val="es-419"/>
        </w:rPr>
        <w:t xml:space="preserve"> bajo</w:t>
      </w:r>
      <w:r w:rsidR="00B24FAF">
        <w:rPr>
          <w:lang w:val="es-419"/>
        </w:rPr>
        <w:t>s</w:t>
      </w:r>
      <w:r w:rsidRPr="0027326B">
        <w:rPr>
          <w:lang w:val="es-419"/>
        </w:rPr>
        <w:t xml:space="preserve"> ingreso</w:t>
      </w:r>
      <w:r w:rsidR="00B24FAF">
        <w:rPr>
          <w:lang w:val="es-419"/>
        </w:rPr>
        <w:t>s</w:t>
      </w:r>
      <w:r w:rsidRPr="0027326B">
        <w:rPr>
          <w:lang w:val="es-419"/>
        </w:rPr>
        <w:t xml:space="preserve">, sin seguro </w:t>
      </w:r>
      <w:r w:rsidR="00B24FAF">
        <w:rPr>
          <w:lang w:val="es-419"/>
        </w:rPr>
        <w:t xml:space="preserve">médico </w:t>
      </w:r>
      <w:r w:rsidR="007E5441">
        <w:rPr>
          <w:lang w:val="es-419"/>
        </w:rPr>
        <w:t>o</w:t>
      </w:r>
      <w:r w:rsidRPr="0027326B">
        <w:rPr>
          <w:lang w:val="es-419"/>
        </w:rPr>
        <w:t xml:space="preserve"> con seguro</w:t>
      </w:r>
      <w:r w:rsidR="007E5441">
        <w:rPr>
          <w:lang w:val="es-419"/>
        </w:rPr>
        <w:t xml:space="preserve"> médico con </w:t>
      </w:r>
      <w:r w:rsidRPr="0027326B">
        <w:rPr>
          <w:lang w:val="es-419"/>
        </w:rPr>
        <w:t>cobertura</w:t>
      </w:r>
      <w:r w:rsidR="007E5441">
        <w:rPr>
          <w:lang w:val="es-419"/>
        </w:rPr>
        <w:t xml:space="preserve"> insuficiente </w:t>
      </w:r>
      <w:r w:rsidRPr="0027326B">
        <w:rPr>
          <w:lang w:val="es-419"/>
        </w:rPr>
        <w:t>que</w:t>
      </w:r>
      <w:r w:rsidR="007E5441">
        <w:rPr>
          <w:lang w:val="es-419"/>
        </w:rPr>
        <w:t xml:space="preserve"> </w:t>
      </w:r>
      <w:r w:rsidRPr="0027326B">
        <w:rPr>
          <w:lang w:val="es-419"/>
        </w:rPr>
        <w:t>cumplen ciertos requisitos de elegibilidad y no tiene la intención de ser</w:t>
      </w:r>
      <w:r w:rsidRPr="0027326B">
        <w:rPr>
          <w:spacing w:val="1"/>
          <w:lang w:val="es-419"/>
        </w:rPr>
        <w:t xml:space="preserve"> </w:t>
      </w:r>
      <w:r w:rsidRPr="0027326B">
        <w:rPr>
          <w:lang w:val="es-419"/>
        </w:rPr>
        <w:t>aplicada</w:t>
      </w:r>
      <w:r w:rsidRPr="0027326B">
        <w:rPr>
          <w:spacing w:val="-3"/>
          <w:lang w:val="es-419"/>
        </w:rPr>
        <w:t xml:space="preserve"> </w:t>
      </w:r>
      <w:r w:rsidRPr="0027326B">
        <w:rPr>
          <w:lang w:val="es-419"/>
        </w:rPr>
        <w:t>en</w:t>
      </w:r>
      <w:r w:rsidRPr="0027326B">
        <w:rPr>
          <w:spacing w:val="-3"/>
          <w:lang w:val="es-419"/>
        </w:rPr>
        <w:t xml:space="preserve"> </w:t>
      </w:r>
      <w:r w:rsidRPr="0027326B">
        <w:rPr>
          <w:lang w:val="es-419"/>
        </w:rPr>
        <w:t>pacientes</w:t>
      </w:r>
      <w:r w:rsidRPr="0027326B">
        <w:rPr>
          <w:spacing w:val="-6"/>
          <w:lang w:val="es-419"/>
        </w:rPr>
        <w:t xml:space="preserve"> </w:t>
      </w:r>
      <w:r w:rsidRPr="0027326B">
        <w:rPr>
          <w:lang w:val="es-419"/>
        </w:rPr>
        <w:t>que</w:t>
      </w:r>
      <w:r w:rsidRPr="0027326B">
        <w:rPr>
          <w:spacing w:val="-2"/>
          <w:lang w:val="es-419"/>
        </w:rPr>
        <w:t xml:space="preserve"> </w:t>
      </w:r>
      <w:r w:rsidRPr="0027326B">
        <w:rPr>
          <w:lang w:val="es-419"/>
        </w:rPr>
        <w:t>son</w:t>
      </w:r>
      <w:r w:rsidRPr="0027326B">
        <w:rPr>
          <w:spacing w:val="-3"/>
          <w:lang w:val="es-419"/>
        </w:rPr>
        <w:t xml:space="preserve"> </w:t>
      </w:r>
      <w:r w:rsidRPr="0027326B">
        <w:rPr>
          <w:lang w:val="es-419"/>
        </w:rPr>
        <w:t>asegurados,</w:t>
      </w:r>
      <w:r w:rsidRPr="0027326B">
        <w:rPr>
          <w:spacing w:val="-3"/>
          <w:lang w:val="es-419"/>
        </w:rPr>
        <w:t xml:space="preserve"> </w:t>
      </w:r>
      <w:r w:rsidR="00CC0ED4">
        <w:rPr>
          <w:spacing w:val="-3"/>
          <w:lang w:val="es-419"/>
        </w:rPr>
        <w:t xml:space="preserve">o </w:t>
      </w:r>
      <w:r w:rsidRPr="0027326B">
        <w:rPr>
          <w:lang w:val="es-419"/>
        </w:rPr>
        <w:t>que</w:t>
      </w:r>
      <w:r w:rsidRPr="0027326B">
        <w:rPr>
          <w:spacing w:val="-5"/>
          <w:lang w:val="es-419"/>
        </w:rPr>
        <w:t xml:space="preserve"> </w:t>
      </w:r>
      <w:r w:rsidRPr="0027326B">
        <w:rPr>
          <w:lang w:val="es-419"/>
        </w:rPr>
        <w:t>tienen</w:t>
      </w:r>
      <w:r w:rsidRPr="0027326B">
        <w:rPr>
          <w:spacing w:val="-2"/>
          <w:lang w:val="es-419"/>
        </w:rPr>
        <w:t xml:space="preserve"> </w:t>
      </w:r>
      <w:r w:rsidRPr="0027326B">
        <w:rPr>
          <w:lang w:val="es-419"/>
        </w:rPr>
        <w:t>los</w:t>
      </w:r>
      <w:r w:rsidRPr="0027326B">
        <w:rPr>
          <w:spacing w:val="-5"/>
          <w:lang w:val="es-419"/>
        </w:rPr>
        <w:t xml:space="preserve"> </w:t>
      </w:r>
      <w:r w:rsidRPr="0027326B">
        <w:rPr>
          <w:lang w:val="es-419"/>
        </w:rPr>
        <w:t>medios</w:t>
      </w:r>
      <w:r w:rsidRPr="0027326B">
        <w:rPr>
          <w:spacing w:val="-1"/>
          <w:lang w:val="es-419"/>
        </w:rPr>
        <w:t xml:space="preserve"> </w:t>
      </w:r>
      <w:r w:rsidRPr="0027326B">
        <w:rPr>
          <w:lang w:val="es-419"/>
        </w:rPr>
        <w:t>de</w:t>
      </w:r>
      <w:r w:rsidRPr="0027326B">
        <w:rPr>
          <w:spacing w:val="-5"/>
          <w:lang w:val="es-419"/>
        </w:rPr>
        <w:t xml:space="preserve"> </w:t>
      </w:r>
      <w:r w:rsidRPr="0027326B">
        <w:rPr>
          <w:lang w:val="es-419"/>
        </w:rPr>
        <w:t>aceptar</w:t>
      </w:r>
      <w:r w:rsidRPr="0027326B">
        <w:rPr>
          <w:spacing w:val="-3"/>
          <w:lang w:val="es-419"/>
        </w:rPr>
        <w:t xml:space="preserve"> </w:t>
      </w:r>
      <w:r w:rsidRPr="0027326B">
        <w:rPr>
          <w:lang w:val="es-419"/>
        </w:rPr>
        <w:t>la</w:t>
      </w:r>
      <w:r w:rsidRPr="0027326B">
        <w:rPr>
          <w:spacing w:val="-3"/>
          <w:lang w:val="es-419"/>
        </w:rPr>
        <w:t xml:space="preserve"> </w:t>
      </w:r>
      <w:r w:rsidRPr="0027326B">
        <w:rPr>
          <w:lang w:val="es-419"/>
        </w:rPr>
        <w:t>responsabilidad</w:t>
      </w:r>
      <w:r w:rsidRPr="0027326B">
        <w:rPr>
          <w:spacing w:val="-2"/>
          <w:lang w:val="es-419"/>
        </w:rPr>
        <w:t xml:space="preserve"> </w:t>
      </w:r>
      <w:r w:rsidR="00CC0ED4">
        <w:rPr>
          <w:spacing w:val="-2"/>
          <w:lang w:val="es-419"/>
        </w:rPr>
        <w:t xml:space="preserve">de sus propios </w:t>
      </w:r>
      <w:r w:rsidRPr="0027326B">
        <w:rPr>
          <w:lang w:val="es-419"/>
        </w:rPr>
        <w:t>gastos.</w:t>
      </w:r>
    </w:p>
    <w:p w:rsidR="00485316" w:rsidRPr="00CC0ED4" w:rsidRDefault="00485316" w:rsidP="007A7FC7">
      <w:pPr>
        <w:pStyle w:val="BodyText"/>
        <w:spacing w:before="3"/>
        <w:ind w:right="180"/>
        <w:jc w:val="both"/>
        <w:rPr>
          <w:sz w:val="20"/>
          <w:lang w:val="es-419"/>
        </w:rPr>
      </w:pPr>
    </w:p>
    <w:p w:rsidR="00485316" w:rsidRPr="0027326B" w:rsidRDefault="00E66CC2" w:rsidP="007A7FC7">
      <w:pPr>
        <w:pStyle w:val="ListParagraph"/>
        <w:numPr>
          <w:ilvl w:val="1"/>
          <w:numId w:val="2"/>
        </w:numPr>
        <w:tabs>
          <w:tab w:val="left" w:pos="1221"/>
        </w:tabs>
        <w:spacing w:line="276" w:lineRule="auto"/>
        <w:ind w:left="1220" w:right="180"/>
        <w:jc w:val="both"/>
        <w:rPr>
          <w:lang w:val="es-419"/>
        </w:rPr>
      </w:pPr>
      <w:r>
        <w:rPr>
          <w:lang w:val="es-419"/>
        </w:rPr>
        <w:t>Hegg Health Center</w:t>
      </w:r>
      <w:r w:rsidR="007127A8" w:rsidRPr="0027326B">
        <w:rPr>
          <w:lang w:val="es-419"/>
        </w:rPr>
        <w:t xml:space="preserve"> reconoce que ciertas leyes del </w:t>
      </w:r>
      <w:r w:rsidR="00CC0ED4">
        <w:rPr>
          <w:lang w:val="es-419"/>
        </w:rPr>
        <w:t>E</w:t>
      </w:r>
      <w:r w:rsidR="007127A8" w:rsidRPr="0027326B">
        <w:rPr>
          <w:lang w:val="es-419"/>
        </w:rPr>
        <w:t xml:space="preserve">stado y/o </w:t>
      </w:r>
      <w:r w:rsidR="00CC0ED4">
        <w:rPr>
          <w:lang w:val="es-419"/>
        </w:rPr>
        <w:t>F</w:t>
      </w:r>
      <w:r w:rsidR="007127A8" w:rsidRPr="0027326B">
        <w:rPr>
          <w:lang w:val="es-419"/>
        </w:rPr>
        <w:t>ederales</w:t>
      </w:r>
      <w:r w:rsidR="007127A8" w:rsidRPr="0027326B">
        <w:rPr>
          <w:spacing w:val="1"/>
          <w:lang w:val="es-419"/>
        </w:rPr>
        <w:t xml:space="preserve"> </w:t>
      </w:r>
      <w:r w:rsidR="007127A8" w:rsidRPr="0027326B">
        <w:rPr>
          <w:lang w:val="es-419"/>
        </w:rPr>
        <w:t xml:space="preserve">requieren que se hagan esfuerzos de buena fe para colectar </w:t>
      </w:r>
      <w:r w:rsidR="00CC0ED4">
        <w:rPr>
          <w:lang w:val="es-419"/>
        </w:rPr>
        <w:t>los saldos de</w:t>
      </w:r>
      <w:r w:rsidR="007127A8" w:rsidRPr="0027326B">
        <w:rPr>
          <w:lang w:val="es-419"/>
        </w:rPr>
        <w:t xml:space="preserve"> las cuentas </w:t>
      </w:r>
      <w:r w:rsidR="00CC0ED4">
        <w:rPr>
          <w:lang w:val="es-419"/>
        </w:rPr>
        <w:t>y para ello</w:t>
      </w:r>
      <w:r w:rsidR="007127A8" w:rsidRPr="0027326B">
        <w:rPr>
          <w:lang w:val="es-419"/>
        </w:rPr>
        <w:t xml:space="preserve">, </w:t>
      </w:r>
      <w:r w:rsidR="00CC0ED4">
        <w:rPr>
          <w:lang w:val="es-419"/>
        </w:rPr>
        <w:t xml:space="preserve">se utilizarán </w:t>
      </w:r>
      <w:r w:rsidR="007127A8" w:rsidRPr="0027326B">
        <w:rPr>
          <w:lang w:val="es-419"/>
        </w:rPr>
        <w:t>los</w:t>
      </w:r>
      <w:r w:rsidR="007127A8" w:rsidRPr="0027326B">
        <w:rPr>
          <w:spacing w:val="1"/>
          <w:lang w:val="es-419"/>
        </w:rPr>
        <w:t xml:space="preserve"> </w:t>
      </w:r>
      <w:r w:rsidR="007127A8" w:rsidRPr="0027326B">
        <w:rPr>
          <w:lang w:val="es-419"/>
        </w:rPr>
        <w:t>servicios de agencia</w:t>
      </w:r>
      <w:r w:rsidR="00CC0ED4">
        <w:rPr>
          <w:lang w:val="es-419"/>
        </w:rPr>
        <w:t>s</w:t>
      </w:r>
      <w:r w:rsidR="007127A8" w:rsidRPr="0027326B">
        <w:rPr>
          <w:lang w:val="es-419"/>
        </w:rPr>
        <w:t xml:space="preserve"> de colección en acuerdo con l</w:t>
      </w:r>
      <w:r w:rsidR="00CC0ED4">
        <w:rPr>
          <w:lang w:val="es-419"/>
        </w:rPr>
        <w:t xml:space="preserve">a práctica </w:t>
      </w:r>
      <w:r w:rsidR="007127A8" w:rsidRPr="0027326B">
        <w:rPr>
          <w:lang w:val="es-419"/>
        </w:rPr>
        <w:t xml:space="preserve">estándar </w:t>
      </w:r>
      <w:r w:rsidR="00CC0ED4">
        <w:rPr>
          <w:lang w:val="es-419"/>
        </w:rPr>
        <w:t>de la industria</w:t>
      </w:r>
      <w:r w:rsidR="007127A8" w:rsidRPr="0027326B">
        <w:rPr>
          <w:spacing w:val="-1"/>
          <w:lang w:val="es-419"/>
        </w:rPr>
        <w:t xml:space="preserve"> </w:t>
      </w:r>
      <w:r w:rsidR="007127A8" w:rsidRPr="0027326B">
        <w:rPr>
          <w:lang w:val="es-419"/>
        </w:rPr>
        <w:t>comercial.</w:t>
      </w:r>
    </w:p>
    <w:p w:rsidR="00485316" w:rsidRPr="00CC0ED4" w:rsidRDefault="00485316" w:rsidP="007A7FC7">
      <w:pPr>
        <w:pStyle w:val="BodyText"/>
        <w:spacing w:before="3"/>
        <w:ind w:right="180"/>
        <w:jc w:val="both"/>
        <w:rPr>
          <w:sz w:val="20"/>
          <w:lang w:val="es-419"/>
        </w:rPr>
      </w:pPr>
    </w:p>
    <w:p w:rsidR="00485316" w:rsidRPr="0027326B" w:rsidRDefault="007127A8" w:rsidP="007A7FC7">
      <w:pPr>
        <w:pStyle w:val="ListParagraph"/>
        <w:numPr>
          <w:ilvl w:val="1"/>
          <w:numId w:val="2"/>
        </w:numPr>
        <w:tabs>
          <w:tab w:val="left" w:pos="1221"/>
        </w:tabs>
        <w:spacing w:line="276" w:lineRule="auto"/>
        <w:ind w:left="1220" w:right="180" w:hanging="360"/>
        <w:jc w:val="both"/>
        <w:rPr>
          <w:lang w:val="es-419"/>
        </w:rPr>
      </w:pPr>
      <w:r w:rsidRPr="0027326B">
        <w:rPr>
          <w:lang w:val="es-419"/>
        </w:rPr>
        <w:t xml:space="preserve">Además, </w:t>
      </w:r>
      <w:r w:rsidR="00E66CC2">
        <w:rPr>
          <w:lang w:val="es-419"/>
        </w:rPr>
        <w:t>Hegg Health Center</w:t>
      </w:r>
      <w:r w:rsidRPr="0027326B">
        <w:rPr>
          <w:lang w:val="es-419"/>
        </w:rPr>
        <w:t xml:space="preserve"> reconoce que ciertas leyes del Estado y/o </w:t>
      </w:r>
      <w:r w:rsidR="00CC0ED4">
        <w:rPr>
          <w:lang w:val="es-419"/>
        </w:rPr>
        <w:t>F</w:t>
      </w:r>
      <w:r w:rsidRPr="0027326B">
        <w:rPr>
          <w:lang w:val="es-419"/>
        </w:rPr>
        <w:t xml:space="preserve">ederales no permiten descuentos a todos los pacientes y </w:t>
      </w:r>
      <w:r w:rsidR="00CC0ED4">
        <w:rPr>
          <w:lang w:val="es-419"/>
        </w:rPr>
        <w:t>por lo tanto</w:t>
      </w:r>
      <w:r w:rsidRPr="0027326B">
        <w:rPr>
          <w:lang w:val="es-419"/>
        </w:rPr>
        <w:t xml:space="preserve">, </w:t>
      </w:r>
      <w:r w:rsidR="00E66CC2">
        <w:rPr>
          <w:lang w:val="es-419"/>
        </w:rPr>
        <w:t>Hegg Health Center</w:t>
      </w:r>
      <w:r w:rsidRPr="0027326B">
        <w:rPr>
          <w:spacing w:val="1"/>
          <w:lang w:val="es-419"/>
        </w:rPr>
        <w:t xml:space="preserve"> </w:t>
      </w:r>
      <w:r w:rsidRPr="0027326B">
        <w:rPr>
          <w:lang w:val="es-419"/>
        </w:rPr>
        <w:t xml:space="preserve">sólo considerará </w:t>
      </w:r>
      <w:r w:rsidR="00CC0ED4">
        <w:rPr>
          <w:lang w:val="es-419"/>
        </w:rPr>
        <w:t xml:space="preserve">los </w:t>
      </w:r>
      <w:r w:rsidRPr="0027326B">
        <w:rPr>
          <w:lang w:val="es-419"/>
        </w:rPr>
        <w:t>descuentos basado</w:t>
      </w:r>
      <w:r w:rsidR="00CC0ED4">
        <w:rPr>
          <w:lang w:val="es-419"/>
        </w:rPr>
        <w:t>s</w:t>
      </w:r>
      <w:r w:rsidRPr="0027326B">
        <w:rPr>
          <w:lang w:val="es-419"/>
        </w:rPr>
        <w:t xml:space="preserve"> en </w:t>
      </w:r>
      <w:r w:rsidR="00CC0ED4">
        <w:rPr>
          <w:lang w:val="es-419"/>
        </w:rPr>
        <w:t>cada caso individual</w:t>
      </w:r>
      <w:r w:rsidRPr="0027326B">
        <w:rPr>
          <w:lang w:val="es-419"/>
        </w:rPr>
        <w:t xml:space="preserve"> c</w:t>
      </w:r>
      <w:r w:rsidR="00CC0ED4">
        <w:rPr>
          <w:lang w:val="es-419"/>
        </w:rPr>
        <w:t>uando</w:t>
      </w:r>
      <w:r w:rsidRPr="0027326B">
        <w:rPr>
          <w:lang w:val="es-419"/>
        </w:rPr>
        <w:t xml:space="preserve"> s</w:t>
      </w:r>
      <w:r w:rsidR="00CC0ED4">
        <w:rPr>
          <w:lang w:val="es-419"/>
        </w:rPr>
        <w:t>ea</w:t>
      </w:r>
      <w:r w:rsidRPr="0027326B">
        <w:rPr>
          <w:lang w:val="es-419"/>
        </w:rPr>
        <w:t xml:space="preserve"> solicitado por el paciente o su</w:t>
      </w:r>
      <w:r w:rsidRPr="0027326B">
        <w:rPr>
          <w:spacing w:val="1"/>
          <w:lang w:val="es-419"/>
        </w:rPr>
        <w:t xml:space="preserve"> </w:t>
      </w:r>
      <w:r w:rsidRPr="0027326B">
        <w:rPr>
          <w:lang w:val="es-419"/>
        </w:rPr>
        <w:t xml:space="preserve">representante </w:t>
      </w:r>
      <w:r w:rsidR="00CC0ED4">
        <w:rPr>
          <w:lang w:val="es-419"/>
        </w:rPr>
        <w:t>o</w:t>
      </w:r>
      <w:r w:rsidRPr="0027326B">
        <w:rPr>
          <w:lang w:val="es-419"/>
        </w:rPr>
        <w:t xml:space="preserve"> guardián</w:t>
      </w:r>
      <w:r w:rsidR="00CC0ED4">
        <w:rPr>
          <w:lang w:val="es-419"/>
        </w:rPr>
        <w:t xml:space="preserve"> legal</w:t>
      </w:r>
      <w:r w:rsidRPr="0027326B">
        <w:rPr>
          <w:lang w:val="es-419"/>
        </w:rPr>
        <w:t xml:space="preserve">. </w:t>
      </w:r>
      <w:r w:rsidR="00E66CC2">
        <w:rPr>
          <w:lang w:val="es-419"/>
        </w:rPr>
        <w:t>Hegg Health Center</w:t>
      </w:r>
      <w:r w:rsidRPr="0027326B">
        <w:rPr>
          <w:lang w:val="es-419"/>
        </w:rPr>
        <w:t xml:space="preserve"> también reconoce que las leyes </w:t>
      </w:r>
      <w:r w:rsidR="00C56A8E">
        <w:rPr>
          <w:lang w:val="es-419"/>
        </w:rPr>
        <w:t xml:space="preserve">pueden </w:t>
      </w:r>
      <w:r w:rsidRPr="0027326B">
        <w:rPr>
          <w:lang w:val="es-419"/>
        </w:rPr>
        <w:t>impedir</w:t>
      </w:r>
      <w:r w:rsidRPr="0027326B">
        <w:rPr>
          <w:spacing w:val="-1"/>
          <w:lang w:val="es-419"/>
        </w:rPr>
        <w:t xml:space="preserve"> </w:t>
      </w:r>
      <w:r w:rsidR="00C56A8E">
        <w:rPr>
          <w:lang w:val="es-419"/>
        </w:rPr>
        <w:t>descontar</w:t>
      </w:r>
      <w:r w:rsidRPr="0027326B">
        <w:rPr>
          <w:spacing w:val="-2"/>
          <w:lang w:val="es-419"/>
        </w:rPr>
        <w:t xml:space="preserve"> </w:t>
      </w:r>
      <w:r w:rsidRPr="0027326B">
        <w:rPr>
          <w:lang w:val="es-419"/>
        </w:rPr>
        <w:t>o</w:t>
      </w:r>
      <w:r w:rsidRPr="0027326B">
        <w:rPr>
          <w:spacing w:val="-2"/>
          <w:lang w:val="es-419"/>
        </w:rPr>
        <w:t xml:space="preserve"> </w:t>
      </w:r>
      <w:r w:rsidRPr="0027326B">
        <w:rPr>
          <w:lang w:val="es-419"/>
        </w:rPr>
        <w:t>perdonar</w:t>
      </w:r>
      <w:r w:rsidRPr="0027326B">
        <w:rPr>
          <w:spacing w:val="1"/>
          <w:lang w:val="es-419"/>
        </w:rPr>
        <w:t xml:space="preserve"> </w:t>
      </w:r>
      <w:r w:rsidRPr="0027326B">
        <w:rPr>
          <w:lang w:val="es-419"/>
        </w:rPr>
        <w:t>ciertos</w:t>
      </w:r>
      <w:r w:rsidRPr="0027326B">
        <w:rPr>
          <w:spacing w:val="-2"/>
          <w:lang w:val="es-419"/>
        </w:rPr>
        <w:t xml:space="preserve"> </w:t>
      </w:r>
      <w:proofErr w:type="spellStart"/>
      <w:r w:rsidRPr="0027326B">
        <w:rPr>
          <w:lang w:val="es-419"/>
        </w:rPr>
        <w:t>co</w:t>
      </w:r>
      <w:proofErr w:type="spellEnd"/>
      <w:r w:rsidRPr="0027326B">
        <w:rPr>
          <w:lang w:val="es-419"/>
        </w:rPr>
        <w:t>-pagos</w:t>
      </w:r>
      <w:r w:rsidRPr="0027326B">
        <w:rPr>
          <w:spacing w:val="1"/>
          <w:lang w:val="es-419"/>
        </w:rPr>
        <w:t xml:space="preserve"> </w:t>
      </w:r>
      <w:r w:rsidRPr="0027326B">
        <w:rPr>
          <w:lang w:val="es-419"/>
        </w:rPr>
        <w:t>y</w:t>
      </w:r>
      <w:r w:rsidRPr="0027326B">
        <w:rPr>
          <w:spacing w:val="-3"/>
          <w:lang w:val="es-419"/>
        </w:rPr>
        <w:t xml:space="preserve"> </w:t>
      </w:r>
      <w:r w:rsidRPr="0027326B">
        <w:rPr>
          <w:lang w:val="es-419"/>
        </w:rPr>
        <w:t>deducibles.</w:t>
      </w:r>
    </w:p>
    <w:p w:rsidR="00485316" w:rsidRPr="00C56A8E" w:rsidRDefault="00485316" w:rsidP="007A7FC7">
      <w:pPr>
        <w:pStyle w:val="BodyText"/>
        <w:spacing w:before="2"/>
        <w:ind w:right="180"/>
        <w:jc w:val="both"/>
        <w:rPr>
          <w:sz w:val="20"/>
          <w:szCs w:val="20"/>
          <w:lang w:val="es-419"/>
        </w:rPr>
      </w:pPr>
    </w:p>
    <w:p w:rsidR="00485316" w:rsidRPr="0027326B" w:rsidRDefault="007127A8" w:rsidP="007A7FC7">
      <w:pPr>
        <w:pStyle w:val="ListParagraph"/>
        <w:numPr>
          <w:ilvl w:val="1"/>
          <w:numId w:val="2"/>
        </w:numPr>
        <w:tabs>
          <w:tab w:val="left" w:pos="1221"/>
        </w:tabs>
        <w:spacing w:line="276" w:lineRule="auto"/>
        <w:ind w:left="1220" w:right="180" w:hanging="360"/>
        <w:jc w:val="both"/>
        <w:rPr>
          <w:lang w:val="es-419"/>
        </w:rPr>
      </w:pPr>
      <w:r w:rsidRPr="0027326B">
        <w:rPr>
          <w:lang w:val="es-419"/>
        </w:rPr>
        <w:t xml:space="preserve">Cualquier paciente puede </w:t>
      </w:r>
      <w:r w:rsidR="00C56A8E">
        <w:rPr>
          <w:lang w:val="es-419"/>
        </w:rPr>
        <w:t>llenar un formulario</w:t>
      </w:r>
      <w:r w:rsidRPr="0027326B">
        <w:rPr>
          <w:lang w:val="es-419"/>
        </w:rPr>
        <w:t xml:space="preserve"> y solicitar la </w:t>
      </w:r>
      <w:r w:rsidR="00FD2AB9">
        <w:rPr>
          <w:lang w:val="es-419"/>
        </w:rPr>
        <w:t>Asistencia Financiera</w:t>
      </w:r>
      <w:r w:rsidRPr="0027326B">
        <w:rPr>
          <w:lang w:val="es-419"/>
        </w:rPr>
        <w:t xml:space="preserve">. La </w:t>
      </w:r>
      <w:r w:rsidR="00FD2AB9">
        <w:rPr>
          <w:lang w:val="es-419"/>
        </w:rPr>
        <w:t>Asistencia Financiera</w:t>
      </w:r>
      <w:r w:rsidRPr="0027326B">
        <w:rPr>
          <w:lang w:val="es-419"/>
        </w:rPr>
        <w:t xml:space="preserve"> puede incluir </w:t>
      </w:r>
      <w:r w:rsidR="00C56A8E">
        <w:rPr>
          <w:lang w:val="es-419"/>
        </w:rPr>
        <w:t xml:space="preserve">ajustes </w:t>
      </w:r>
      <w:r w:rsidRPr="0027326B">
        <w:rPr>
          <w:lang w:val="es-419"/>
        </w:rPr>
        <w:t>cari</w:t>
      </w:r>
      <w:r w:rsidR="00C56A8E">
        <w:rPr>
          <w:lang w:val="es-419"/>
        </w:rPr>
        <w:t>tativos</w:t>
      </w:r>
      <w:r w:rsidRPr="0027326B">
        <w:rPr>
          <w:lang w:val="es-419"/>
        </w:rPr>
        <w:t xml:space="preserve"> completos o parciales, </w:t>
      </w:r>
      <w:proofErr w:type="spellStart"/>
      <w:r w:rsidRPr="0027326B">
        <w:rPr>
          <w:lang w:val="es-419"/>
        </w:rPr>
        <w:t>Medicaid</w:t>
      </w:r>
      <w:proofErr w:type="spellEnd"/>
      <w:r w:rsidRPr="0027326B">
        <w:rPr>
          <w:lang w:val="es-419"/>
        </w:rPr>
        <w:t xml:space="preserve"> y otros programas de</w:t>
      </w:r>
      <w:r w:rsidRPr="0027326B">
        <w:rPr>
          <w:spacing w:val="1"/>
          <w:lang w:val="es-419"/>
        </w:rPr>
        <w:t xml:space="preserve"> </w:t>
      </w:r>
      <w:r w:rsidRPr="0027326B">
        <w:rPr>
          <w:lang w:val="es-419"/>
        </w:rPr>
        <w:t xml:space="preserve">ayuda del condado y del </w:t>
      </w:r>
      <w:r w:rsidR="00C56A8E">
        <w:rPr>
          <w:lang w:val="es-419"/>
        </w:rPr>
        <w:t>E</w:t>
      </w:r>
      <w:r w:rsidRPr="0027326B">
        <w:rPr>
          <w:lang w:val="es-419"/>
        </w:rPr>
        <w:t xml:space="preserve">stado. El programa de </w:t>
      </w:r>
      <w:r w:rsidR="00FD2AB9">
        <w:rPr>
          <w:lang w:val="es-419"/>
        </w:rPr>
        <w:t>Asistencia Financiera</w:t>
      </w:r>
      <w:r w:rsidRPr="0027326B">
        <w:rPr>
          <w:lang w:val="es-419"/>
        </w:rPr>
        <w:t xml:space="preserve"> está diseñado para cumplir</w:t>
      </w:r>
      <w:r w:rsidR="00C56A8E">
        <w:rPr>
          <w:lang w:val="es-419"/>
        </w:rPr>
        <w:t xml:space="preserve"> con</w:t>
      </w:r>
      <w:r w:rsidRPr="0027326B">
        <w:rPr>
          <w:spacing w:val="1"/>
          <w:lang w:val="es-419"/>
        </w:rPr>
        <w:t xml:space="preserve"> </w:t>
      </w:r>
      <w:r w:rsidRPr="0027326B">
        <w:rPr>
          <w:lang w:val="es-419"/>
        </w:rPr>
        <w:t>los requisitos</w:t>
      </w:r>
      <w:r w:rsidRPr="0027326B">
        <w:rPr>
          <w:spacing w:val="-3"/>
          <w:lang w:val="es-419"/>
        </w:rPr>
        <w:t xml:space="preserve"> </w:t>
      </w:r>
      <w:r w:rsidRPr="0027326B">
        <w:rPr>
          <w:lang w:val="es-419"/>
        </w:rPr>
        <w:t>Federales,</w:t>
      </w:r>
      <w:r w:rsidRPr="0027326B">
        <w:rPr>
          <w:spacing w:val="-3"/>
          <w:lang w:val="es-419"/>
        </w:rPr>
        <w:t xml:space="preserve"> </w:t>
      </w:r>
      <w:r w:rsidRPr="0027326B">
        <w:rPr>
          <w:lang w:val="es-419"/>
        </w:rPr>
        <w:t>Estatales y</w:t>
      </w:r>
      <w:r w:rsidRPr="0027326B">
        <w:rPr>
          <w:spacing w:val="-2"/>
          <w:lang w:val="es-419"/>
        </w:rPr>
        <w:t xml:space="preserve"> </w:t>
      </w:r>
      <w:r w:rsidRPr="0027326B">
        <w:rPr>
          <w:lang w:val="es-419"/>
        </w:rPr>
        <w:t>de</w:t>
      </w:r>
      <w:r w:rsidRPr="0027326B">
        <w:rPr>
          <w:spacing w:val="-3"/>
          <w:lang w:val="es-419"/>
        </w:rPr>
        <w:t xml:space="preserve"> </w:t>
      </w:r>
      <w:r w:rsidRPr="0027326B">
        <w:rPr>
          <w:lang w:val="es-419"/>
        </w:rPr>
        <w:t>la Asociación Católica de</w:t>
      </w:r>
      <w:r w:rsidRPr="0027326B">
        <w:rPr>
          <w:spacing w:val="-1"/>
          <w:lang w:val="es-419"/>
        </w:rPr>
        <w:t xml:space="preserve"> </w:t>
      </w:r>
      <w:r w:rsidR="00C56A8E">
        <w:rPr>
          <w:spacing w:val="-1"/>
          <w:lang w:val="es-419"/>
        </w:rPr>
        <w:t xml:space="preserve">la </w:t>
      </w:r>
      <w:r w:rsidRPr="0027326B">
        <w:rPr>
          <w:lang w:val="es-419"/>
        </w:rPr>
        <w:t>Salud.</w:t>
      </w:r>
    </w:p>
    <w:p w:rsidR="00485316" w:rsidRPr="00C56A8E" w:rsidRDefault="00485316" w:rsidP="007A7FC7">
      <w:pPr>
        <w:pStyle w:val="BodyText"/>
        <w:spacing w:before="3"/>
        <w:ind w:right="180"/>
        <w:jc w:val="both"/>
        <w:rPr>
          <w:sz w:val="20"/>
          <w:szCs w:val="20"/>
          <w:lang w:val="es-419"/>
        </w:rPr>
      </w:pPr>
    </w:p>
    <w:p w:rsidR="00C56A8E" w:rsidRPr="00C56A8E" w:rsidRDefault="00E66CC2" w:rsidP="007A7FC7">
      <w:pPr>
        <w:pStyle w:val="ListParagraph"/>
        <w:numPr>
          <w:ilvl w:val="1"/>
          <w:numId w:val="2"/>
        </w:numPr>
        <w:tabs>
          <w:tab w:val="left" w:pos="1221"/>
        </w:tabs>
        <w:spacing w:line="276" w:lineRule="auto"/>
        <w:ind w:left="1220" w:right="180" w:hanging="360"/>
        <w:jc w:val="both"/>
        <w:rPr>
          <w:lang w:val="es-419"/>
        </w:rPr>
      </w:pPr>
      <w:r>
        <w:rPr>
          <w:lang w:val="es-419"/>
        </w:rPr>
        <w:t>Hegg Health Center</w:t>
      </w:r>
      <w:r w:rsidR="007127A8" w:rsidRPr="0027326B">
        <w:rPr>
          <w:lang w:val="es-419"/>
        </w:rPr>
        <w:t xml:space="preserve"> tiene </w:t>
      </w:r>
      <w:r w:rsidR="00C56A8E">
        <w:rPr>
          <w:lang w:val="es-419"/>
        </w:rPr>
        <w:t xml:space="preserve">la </w:t>
      </w:r>
      <w:r w:rsidR="007127A8" w:rsidRPr="0027326B">
        <w:rPr>
          <w:lang w:val="es-419"/>
        </w:rPr>
        <w:t>discreción de tomar en cuenta cualquier circunstancia</w:t>
      </w:r>
      <w:r w:rsidR="007127A8" w:rsidRPr="0027326B">
        <w:rPr>
          <w:spacing w:val="1"/>
          <w:lang w:val="es-419"/>
        </w:rPr>
        <w:t xml:space="preserve"> </w:t>
      </w:r>
      <w:r w:rsidR="00C56A8E">
        <w:rPr>
          <w:lang w:val="es-419"/>
        </w:rPr>
        <w:t>atenuante al</w:t>
      </w:r>
      <w:r w:rsidR="007127A8" w:rsidRPr="0027326B">
        <w:rPr>
          <w:lang w:val="es-419"/>
        </w:rPr>
        <w:t xml:space="preserve"> determina</w:t>
      </w:r>
      <w:r w:rsidR="00C56A8E">
        <w:rPr>
          <w:lang w:val="es-419"/>
        </w:rPr>
        <w:t>r</w:t>
      </w:r>
      <w:r w:rsidR="007127A8" w:rsidRPr="0027326B">
        <w:rPr>
          <w:lang w:val="es-419"/>
        </w:rPr>
        <w:t xml:space="preserve"> la elegibilidad para </w:t>
      </w:r>
      <w:r w:rsidR="00C56A8E">
        <w:rPr>
          <w:lang w:val="es-419"/>
        </w:rPr>
        <w:t xml:space="preserve">recibir </w:t>
      </w:r>
      <w:r w:rsidR="00FD2AB9">
        <w:rPr>
          <w:lang w:val="es-419"/>
        </w:rPr>
        <w:t>Asistencia Financiera</w:t>
      </w:r>
      <w:r w:rsidR="007127A8" w:rsidRPr="0027326B">
        <w:rPr>
          <w:lang w:val="es-419"/>
        </w:rPr>
        <w:t xml:space="preserve"> y </w:t>
      </w:r>
      <w:r w:rsidR="00C56A8E">
        <w:rPr>
          <w:lang w:val="es-419"/>
        </w:rPr>
        <w:t>determinar</w:t>
      </w:r>
      <w:r w:rsidR="007127A8" w:rsidRPr="0027326B">
        <w:rPr>
          <w:lang w:val="es-419"/>
        </w:rPr>
        <w:t xml:space="preserve"> los</w:t>
      </w:r>
      <w:r w:rsidR="007127A8" w:rsidRPr="0027326B">
        <w:rPr>
          <w:spacing w:val="1"/>
          <w:lang w:val="es-419"/>
        </w:rPr>
        <w:t xml:space="preserve"> </w:t>
      </w:r>
      <w:r w:rsidR="007127A8" w:rsidRPr="0027326B">
        <w:rPr>
          <w:lang w:val="es-419"/>
        </w:rPr>
        <w:t xml:space="preserve">niveles de descuento. </w:t>
      </w:r>
      <w:r w:rsidR="00C56A8E" w:rsidRPr="00C56A8E">
        <w:rPr>
          <w:lang w:val="es-419"/>
        </w:rPr>
        <w:t>Cualquier determinación de este tipo debe cumplir con los parámetros de esta política como mínimo, de modo que la elegibilidad pueda ser más fácil de cumplir para un paciente o los niveles de descuento sean mayores que los prescritos en esta política.</w:t>
      </w:r>
    </w:p>
    <w:p w:rsidR="00485316" w:rsidRPr="00B8141B" w:rsidRDefault="00485316" w:rsidP="007A7FC7">
      <w:pPr>
        <w:pStyle w:val="BodyText"/>
        <w:ind w:right="180"/>
        <w:jc w:val="both"/>
        <w:rPr>
          <w:sz w:val="20"/>
          <w:szCs w:val="20"/>
          <w:lang w:val="es-419"/>
        </w:rPr>
      </w:pPr>
    </w:p>
    <w:p w:rsidR="00485316" w:rsidRPr="00D43291" w:rsidRDefault="00D43291" w:rsidP="007A7FC7">
      <w:pPr>
        <w:pStyle w:val="Heading1"/>
        <w:numPr>
          <w:ilvl w:val="0"/>
          <w:numId w:val="2"/>
        </w:numPr>
        <w:tabs>
          <w:tab w:val="left" w:pos="861"/>
        </w:tabs>
        <w:ind w:right="180"/>
        <w:jc w:val="both"/>
        <w:rPr>
          <w:sz w:val="32"/>
          <w:szCs w:val="32"/>
        </w:rPr>
      </w:pPr>
      <w:r>
        <w:rPr>
          <w:sz w:val="32"/>
          <w:szCs w:val="32"/>
          <w:lang w:val="es-419"/>
        </w:rPr>
        <w:t xml:space="preserve">       </w:t>
      </w:r>
      <w:r w:rsidR="007127A8" w:rsidRPr="00D43291">
        <w:rPr>
          <w:sz w:val="32"/>
          <w:szCs w:val="32"/>
          <w:lang w:val="es-419"/>
        </w:rPr>
        <w:t>Principios</w:t>
      </w:r>
      <w:r w:rsidR="007127A8" w:rsidRPr="00D43291">
        <w:rPr>
          <w:spacing w:val="-2"/>
          <w:sz w:val="32"/>
          <w:szCs w:val="32"/>
        </w:rPr>
        <w:t xml:space="preserve"> </w:t>
      </w:r>
      <w:r w:rsidR="007127A8" w:rsidRPr="00D43291">
        <w:rPr>
          <w:sz w:val="32"/>
          <w:szCs w:val="32"/>
        </w:rPr>
        <w:t>de</w:t>
      </w:r>
      <w:r w:rsidR="007127A8" w:rsidRPr="00D43291">
        <w:rPr>
          <w:spacing w:val="-3"/>
          <w:sz w:val="32"/>
          <w:szCs w:val="32"/>
        </w:rPr>
        <w:t xml:space="preserve"> </w:t>
      </w:r>
      <w:r w:rsidR="007127A8" w:rsidRPr="00D43291">
        <w:rPr>
          <w:sz w:val="32"/>
          <w:szCs w:val="32"/>
          <w:lang w:val="es-419"/>
        </w:rPr>
        <w:t>Dirección</w:t>
      </w:r>
    </w:p>
    <w:p w:rsidR="00485316" w:rsidRPr="00565816" w:rsidRDefault="00485316" w:rsidP="007A7FC7">
      <w:pPr>
        <w:pStyle w:val="BodyText"/>
        <w:spacing w:before="11"/>
        <w:ind w:right="180"/>
        <w:jc w:val="both"/>
        <w:rPr>
          <w:b/>
          <w:sz w:val="20"/>
          <w:szCs w:val="20"/>
        </w:rPr>
      </w:pPr>
    </w:p>
    <w:p w:rsidR="00485316" w:rsidRPr="0027326B" w:rsidRDefault="007127A8" w:rsidP="007A7FC7">
      <w:pPr>
        <w:pStyle w:val="ListParagraph"/>
        <w:numPr>
          <w:ilvl w:val="1"/>
          <w:numId w:val="2"/>
        </w:numPr>
        <w:tabs>
          <w:tab w:val="left" w:pos="1221"/>
        </w:tabs>
        <w:spacing w:line="276" w:lineRule="auto"/>
        <w:ind w:right="180"/>
        <w:jc w:val="both"/>
        <w:rPr>
          <w:lang w:val="es-419"/>
        </w:rPr>
      </w:pPr>
      <w:r w:rsidRPr="0027326B">
        <w:rPr>
          <w:lang w:val="es-419"/>
        </w:rPr>
        <w:t xml:space="preserve">Para: </w:t>
      </w:r>
      <w:r w:rsidR="00565816">
        <w:rPr>
          <w:lang w:val="es-419"/>
        </w:rPr>
        <w:t>Brind</w:t>
      </w:r>
      <w:r w:rsidRPr="0027326B">
        <w:rPr>
          <w:lang w:val="es-419"/>
        </w:rPr>
        <w:t>ar asistencia comunitaria a los pacientes y las familias cuando los c</w:t>
      </w:r>
      <w:r w:rsidR="00565816">
        <w:rPr>
          <w:lang w:val="es-419"/>
        </w:rPr>
        <w:t>argos</w:t>
      </w:r>
      <w:r w:rsidRPr="0027326B">
        <w:rPr>
          <w:lang w:val="es-419"/>
        </w:rPr>
        <w:t xml:space="preserve"> por servicios del</w:t>
      </w:r>
      <w:r w:rsidRPr="0027326B">
        <w:rPr>
          <w:spacing w:val="-1"/>
          <w:lang w:val="es-419"/>
        </w:rPr>
        <w:t xml:space="preserve"> </w:t>
      </w:r>
      <w:r w:rsidRPr="0027326B">
        <w:rPr>
          <w:lang w:val="es-419"/>
        </w:rPr>
        <w:t>hospital</w:t>
      </w:r>
      <w:r w:rsidR="00565816">
        <w:rPr>
          <w:lang w:val="es-419"/>
        </w:rPr>
        <w:t>arios</w:t>
      </w:r>
      <w:r w:rsidRPr="0027326B">
        <w:rPr>
          <w:lang w:val="es-419"/>
        </w:rPr>
        <w:t>/clínicos recibidos crean</w:t>
      </w:r>
      <w:r w:rsidRPr="0027326B">
        <w:rPr>
          <w:spacing w:val="-1"/>
          <w:lang w:val="es-419"/>
        </w:rPr>
        <w:t xml:space="preserve"> </w:t>
      </w:r>
      <w:r w:rsidR="00565816">
        <w:rPr>
          <w:spacing w:val="-1"/>
          <w:lang w:val="es-419"/>
        </w:rPr>
        <w:t xml:space="preserve">una </w:t>
      </w:r>
      <w:r w:rsidRPr="0027326B">
        <w:rPr>
          <w:lang w:val="es-419"/>
        </w:rPr>
        <w:t>dificultad</w:t>
      </w:r>
      <w:r w:rsidRPr="0027326B">
        <w:rPr>
          <w:spacing w:val="-2"/>
          <w:lang w:val="es-419"/>
        </w:rPr>
        <w:t xml:space="preserve"> </w:t>
      </w:r>
      <w:r w:rsidRPr="0027326B">
        <w:rPr>
          <w:lang w:val="es-419"/>
        </w:rPr>
        <w:t>financiera</w:t>
      </w:r>
      <w:r w:rsidRPr="0027326B">
        <w:rPr>
          <w:spacing w:val="-3"/>
          <w:lang w:val="es-419"/>
        </w:rPr>
        <w:t xml:space="preserve"> </w:t>
      </w:r>
      <w:r w:rsidRPr="0027326B">
        <w:rPr>
          <w:lang w:val="es-419"/>
        </w:rPr>
        <w:t>excesiva.</w:t>
      </w:r>
    </w:p>
    <w:p w:rsidR="00485316" w:rsidRPr="00565816" w:rsidRDefault="00485316" w:rsidP="007A7FC7">
      <w:pPr>
        <w:pStyle w:val="BodyText"/>
        <w:spacing w:before="4"/>
        <w:ind w:right="180"/>
        <w:jc w:val="both"/>
        <w:rPr>
          <w:sz w:val="20"/>
          <w:szCs w:val="20"/>
          <w:lang w:val="es-419"/>
        </w:rPr>
      </w:pPr>
    </w:p>
    <w:p w:rsidR="00565816" w:rsidRDefault="007127A8" w:rsidP="007A7FC7">
      <w:pPr>
        <w:pStyle w:val="ListParagraph"/>
        <w:numPr>
          <w:ilvl w:val="1"/>
          <w:numId w:val="2"/>
        </w:numPr>
        <w:tabs>
          <w:tab w:val="left" w:pos="1220"/>
        </w:tabs>
        <w:spacing w:before="94" w:line="276" w:lineRule="auto"/>
        <w:ind w:left="1220" w:right="180"/>
        <w:jc w:val="both"/>
        <w:rPr>
          <w:lang w:val="es-419"/>
        </w:rPr>
      </w:pPr>
      <w:r w:rsidRPr="00565816">
        <w:rPr>
          <w:lang w:val="es-419"/>
        </w:rPr>
        <w:t>Para:</w:t>
      </w:r>
      <w:r w:rsidRPr="00565816">
        <w:rPr>
          <w:spacing w:val="-1"/>
          <w:lang w:val="es-419"/>
        </w:rPr>
        <w:t xml:space="preserve"> </w:t>
      </w:r>
      <w:r w:rsidRPr="00565816">
        <w:rPr>
          <w:lang w:val="es-419"/>
        </w:rPr>
        <w:t>Crear</w:t>
      </w:r>
      <w:r w:rsidRPr="00565816">
        <w:rPr>
          <w:spacing w:val="-3"/>
          <w:lang w:val="es-419"/>
        </w:rPr>
        <w:t xml:space="preserve"> </w:t>
      </w:r>
      <w:r w:rsidRPr="00565816">
        <w:rPr>
          <w:lang w:val="es-419"/>
        </w:rPr>
        <w:t>un</w:t>
      </w:r>
      <w:r w:rsidRPr="00565816">
        <w:rPr>
          <w:spacing w:val="-2"/>
          <w:lang w:val="es-419"/>
        </w:rPr>
        <w:t xml:space="preserve"> </w:t>
      </w:r>
      <w:r w:rsidRPr="00565816">
        <w:rPr>
          <w:lang w:val="es-419"/>
        </w:rPr>
        <w:t>proceso</w:t>
      </w:r>
      <w:r w:rsidRPr="00565816">
        <w:rPr>
          <w:spacing w:val="-6"/>
          <w:lang w:val="es-419"/>
        </w:rPr>
        <w:t xml:space="preserve"> </w:t>
      </w:r>
      <w:r w:rsidRPr="00565816">
        <w:rPr>
          <w:lang w:val="es-419"/>
        </w:rPr>
        <w:t>en</w:t>
      </w:r>
      <w:r w:rsidRPr="00565816">
        <w:rPr>
          <w:spacing w:val="-2"/>
          <w:lang w:val="es-419"/>
        </w:rPr>
        <w:t xml:space="preserve"> </w:t>
      </w:r>
      <w:r w:rsidRPr="00565816">
        <w:rPr>
          <w:lang w:val="es-419"/>
        </w:rPr>
        <w:t>el</w:t>
      </w:r>
      <w:r w:rsidRPr="00565816">
        <w:rPr>
          <w:spacing w:val="-2"/>
          <w:lang w:val="es-419"/>
        </w:rPr>
        <w:t xml:space="preserve"> </w:t>
      </w:r>
      <w:r w:rsidR="00565816">
        <w:rPr>
          <w:lang w:val="es-419"/>
        </w:rPr>
        <w:t>que se evalúen</w:t>
      </w:r>
      <w:r w:rsidRPr="00565816">
        <w:rPr>
          <w:spacing w:val="-5"/>
          <w:lang w:val="es-419"/>
        </w:rPr>
        <w:t xml:space="preserve"> </w:t>
      </w:r>
      <w:r w:rsidRPr="00565816">
        <w:rPr>
          <w:lang w:val="es-419"/>
        </w:rPr>
        <w:t>todo</w:t>
      </w:r>
      <w:r w:rsidR="00565816">
        <w:rPr>
          <w:lang w:val="es-419"/>
        </w:rPr>
        <w:t>s</w:t>
      </w:r>
      <w:r w:rsidRPr="00565816">
        <w:rPr>
          <w:spacing w:val="-5"/>
          <w:lang w:val="es-419"/>
        </w:rPr>
        <w:t xml:space="preserve"> </w:t>
      </w:r>
      <w:r w:rsidR="00565816">
        <w:rPr>
          <w:spacing w:val="-5"/>
          <w:lang w:val="es-419"/>
        </w:rPr>
        <w:t xml:space="preserve">los </w:t>
      </w:r>
      <w:r w:rsidRPr="00565816">
        <w:rPr>
          <w:lang w:val="es-419"/>
        </w:rPr>
        <w:t>recurso</w:t>
      </w:r>
      <w:r w:rsidR="00565816">
        <w:rPr>
          <w:lang w:val="es-419"/>
        </w:rPr>
        <w:t>s</w:t>
      </w:r>
      <w:r w:rsidRPr="00565816">
        <w:rPr>
          <w:spacing w:val="-4"/>
          <w:lang w:val="es-419"/>
        </w:rPr>
        <w:t xml:space="preserve"> </w:t>
      </w:r>
      <w:r w:rsidRPr="00565816">
        <w:rPr>
          <w:lang w:val="es-419"/>
        </w:rPr>
        <w:t>financiero</w:t>
      </w:r>
      <w:r w:rsidR="00565816">
        <w:rPr>
          <w:lang w:val="es-419"/>
        </w:rPr>
        <w:t>s</w:t>
      </w:r>
      <w:r w:rsidRPr="00565816">
        <w:rPr>
          <w:spacing w:val="-2"/>
          <w:lang w:val="es-419"/>
        </w:rPr>
        <w:t xml:space="preserve"> </w:t>
      </w:r>
      <w:r w:rsidRPr="00565816">
        <w:rPr>
          <w:lang w:val="es-419"/>
        </w:rPr>
        <w:t>del</w:t>
      </w:r>
      <w:r w:rsidRPr="00565816">
        <w:rPr>
          <w:spacing w:val="-2"/>
          <w:lang w:val="es-419"/>
        </w:rPr>
        <w:t xml:space="preserve"> </w:t>
      </w:r>
      <w:r w:rsidRPr="00565816">
        <w:rPr>
          <w:lang w:val="es-419"/>
        </w:rPr>
        <w:t>paciente</w:t>
      </w:r>
      <w:r w:rsidRPr="00565816">
        <w:rPr>
          <w:spacing w:val="-4"/>
          <w:lang w:val="es-419"/>
        </w:rPr>
        <w:t xml:space="preserve"> </w:t>
      </w:r>
      <w:r w:rsidRPr="00565816">
        <w:rPr>
          <w:lang w:val="es-419"/>
        </w:rPr>
        <w:t>(incluyendo</w:t>
      </w:r>
      <w:r w:rsidRPr="00565816">
        <w:rPr>
          <w:spacing w:val="-2"/>
          <w:lang w:val="es-419"/>
        </w:rPr>
        <w:t xml:space="preserve"> </w:t>
      </w:r>
      <w:r w:rsidRPr="00565816">
        <w:rPr>
          <w:lang w:val="es-419"/>
        </w:rPr>
        <w:t>el</w:t>
      </w:r>
      <w:r w:rsidR="00565816">
        <w:rPr>
          <w:lang w:val="es-419"/>
        </w:rPr>
        <w:t xml:space="preserve"> </w:t>
      </w:r>
      <w:r w:rsidRPr="00565816">
        <w:rPr>
          <w:spacing w:val="-59"/>
          <w:lang w:val="es-419"/>
        </w:rPr>
        <w:t xml:space="preserve"> </w:t>
      </w:r>
      <w:r w:rsidRPr="00565816">
        <w:rPr>
          <w:lang w:val="es-419"/>
        </w:rPr>
        <w:t>ingreso del hogar y</w:t>
      </w:r>
      <w:r w:rsidR="007019B1">
        <w:rPr>
          <w:lang w:val="es-419"/>
        </w:rPr>
        <w:t>,</w:t>
      </w:r>
      <w:r w:rsidRPr="00565816">
        <w:rPr>
          <w:lang w:val="es-419"/>
        </w:rPr>
        <w:t xml:space="preserve"> </w:t>
      </w:r>
      <w:r w:rsidR="00565816">
        <w:rPr>
          <w:lang w:val="es-419"/>
        </w:rPr>
        <w:t>según algunas</w:t>
      </w:r>
      <w:r w:rsidRPr="00565816">
        <w:rPr>
          <w:lang w:val="es-419"/>
        </w:rPr>
        <w:t xml:space="preserve"> leyes del estado, los ingresos de hijos/as adultos) y</w:t>
      </w:r>
      <w:r w:rsidR="00565816">
        <w:rPr>
          <w:lang w:val="es-419"/>
        </w:rPr>
        <w:t xml:space="preserve"> se brinde </w:t>
      </w:r>
      <w:r w:rsidRPr="00565816">
        <w:rPr>
          <w:lang w:val="es-419"/>
        </w:rPr>
        <w:t>la atención</w:t>
      </w:r>
      <w:r w:rsidRPr="00565816">
        <w:rPr>
          <w:spacing w:val="1"/>
          <w:lang w:val="es-419"/>
        </w:rPr>
        <w:t xml:space="preserve"> </w:t>
      </w:r>
      <w:r w:rsidRPr="00565816">
        <w:rPr>
          <w:lang w:val="es-419"/>
        </w:rPr>
        <w:t xml:space="preserve">caritativa </w:t>
      </w:r>
      <w:r w:rsidR="00565816">
        <w:rPr>
          <w:lang w:val="es-419"/>
        </w:rPr>
        <w:t>proporcional</w:t>
      </w:r>
      <w:r w:rsidRPr="00565816">
        <w:rPr>
          <w:lang w:val="es-419"/>
        </w:rPr>
        <w:t xml:space="preserve"> a la situación financiera completa del paciente, incluyendo tod</w:t>
      </w:r>
      <w:r w:rsidR="00565816">
        <w:rPr>
          <w:lang w:val="es-419"/>
        </w:rPr>
        <w:t xml:space="preserve">as </w:t>
      </w:r>
      <w:r w:rsidRPr="00565816">
        <w:rPr>
          <w:lang w:val="es-419"/>
        </w:rPr>
        <w:t>las obligaciones</w:t>
      </w:r>
      <w:r w:rsidRPr="00565816">
        <w:rPr>
          <w:spacing w:val="1"/>
          <w:lang w:val="es-419"/>
        </w:rPr>
        <w:t xml:space="preserve"> </w:t>
      </w:r>
      <w:r w:rsidRPr="00565816">
        <w:rPr>
          <w:lang w:val="es-419"/>
        </w:rPr>
        <w:t>de</w:t>
      </w:r>
      <w:r w:rsidRPr="00565816">
        <w:rPr>
          <w:spacing w:val="-2"/>
          <w:lang w:val="es-419"/>
        </w:rPr>
        <w:t xml:space="preserve"> </w:t>
      </w:r>
      <w:r w:rsidRPr="00565816">
        <w:rPr>
          <w:lang w:val="es-419"/>
        </w:rPr>
        <w:t xml:space="preserve">atención </w:t>
      </w:r>
      <w:r w:rsidR="00565816">
        <w:rPr>
          <w:lang w:val="es-419"/>
        </w:rPr>
        <w:t>médica</w:t>
      </w:r>
      <w:r w:rsidRPr="00565816">
        <w:rPr>
          <w:lang w:val="es-419"/>
        </w:rPr>
        <w:t>.</w:t>
      </w:r>
      <w:r w:rsidR="00565816" w:rsidRPr="00565816">
        <w:rPr>
          <w:lang w:val="es-419"/>
        </w:rPr>
        <w:t xml:space="preserve"> </w:t>
      </w:r>
    </w:p>
    <w:p w:rsidR="00565816" w:rsidRPr="00565816" w:rsidRDefault="00565816" w:rsidP="007A7FC7">
      <w:pPr>
        <w:pStyle w:val="ListParagraph"/>
        <w:ind w:right="180"/>
        <w:jc w:val="both"/>
        <w:rPr>
          <w:sz w:val="20"/>
          <w:lang w:val="es-419"/>
        </w:rPr>
      </w:pPr>
    </w:p>
    <w:p w:rsidR="00485316" w:rsidRPr="00565816" w:rsidRDefault="007127A8" w:rsidP="007A7FC7">
      <w:pPr>
        <w:pStyle w:val="ListParagraph"/>
        <w:numPr>
          <w:ilvl w:val="1"/>
          <w:numId w:val="2"/>
        </w:numPr>
        <w:tabs>
          <w:tab w:val="left" w:pos="1220"/>
        </w:tabs>
        <w:spacing w:before="94" w:line="276" w:lineRule="auto"/>
        <w:ind w:left="1220" w:right="180"/>
        <w:jc w:val="both"/>
        <w:rPr>
          <w:lang w:val="es-419"/>
        </w:rPr>
      </w:pPr>
      <w:r w:rsidRPr="00565816">
        <w:rPr>
          <w:lang w:val="es-419"/>
        </w:rPr>
        <w:t>P</w:t>
      </w:r>
      <w:r w:rsidR="009D07D7">
        <w:rPr>
          <w:lang w:val="es-419"/>
        </w:rPr>
        <w:t>ara: Proporcionar una práctica de facturación</w:t>
      </w:r>
      <w:r w:rsidRPr="00565816">
        <w:rPr>
          <w:lang w:val="es-419"/>
        </w:rPr>
        <w:t xml:space="preserve"> uniforme</w:t>
      </w:r>
      <w:r w:rsidR="009D07D7">
        <w:rPr>
          <w:lang w:val="es-419"/>
        </w:rPr>
        <w:t xml:space="preserve"> y consistente</w:t>
      </w:r>
      <w:r w:rsidRPr="00565816">
        <w:rPr>
          <w:lang w:val="es-419"/>
        </w:rPr>
        <w:t>, y un programa de atención</w:t>
      </w:r>
      <w:r w:rsidRPr="00565816">
        <w:rPr>
          <w:spacing w:val="1"/>
          <w:lang w:val="es-419"/>
        </w:rPr>
        <w:t xml:space="preserve"> </w:t>
      </w:r>
      <w:r w:rsidRPr="00565816">
        <w:rPr>
          <w:lang w:val="es-419"/>
        </w:rPr>
        <w:t>caritativ</w:t>
      </w:r>
      <w:r w:rsidR="009D07D7">
        <w:rPr>
          <w:lang w:val="es-419"/>
        </w:rPr>
        <w:t>a a través</w:t>
      </w:r>
      <w:r w:rsidRPr="00565816">
        <w:rPr>
          <w:lang w:val="es-419"/>
        </w:rPr>
        <w:t xml:space="preserve"> </w:t>
      </w:r>
      <w:r w:rsidR="009D07D7">
        <w:rPr>
          <w:lang w:val="es-419"/>
        </w:rPr>
        <w:t>de</w:t>
      </w:r>
      <w:r w:rsidRPr="00565816">
        <w:rPr>
          <w:spacing w:val="-1"/>
          <w:lang w:val="es-419"/>
        </w:rPr>
        <w:t xml:space="preserve"> </w:t>
      </w:r>
      <w:r w:rsidR="00E66CC2" w:rsidRPr="00565816">
        <w:rPr>
          <w:lang w:val="es-419"/>
        </w:rPr>
        <w:t>Hegg Health Center</w:t>
      </w:r>
      <w:r w:rsidRPr="00565816">
        <w:rPr>
          <w:lang w:val="es-419"/>
        </w:rPr>
        <w:t>.</w:t>
      </w:r>
    </w:p>
    <w:p w:rsidR="009D07D7" w:rsidRPr="00904B85" w:rsidRDefault="009D07D7" w:rsidP="007A7FC7">
      <w:pPr>
        <w:pStyle w:val="BodyText"/>
        <w:spacing w:before="1"/>
        <w:ind w:right="180"/>
        <w:jc w:val="both"/>
        <w:rPr>
          <w:sz w:val="20"/>
          <w:lang w:val="es-419"/>
        </w:rPr>
      </w:pPr>
    </w:p>
    <w:p w:rsidR="00485316" w:rsidRPr="00D43291" w:rsidRDefault="007127A8" w:rsidP="007A7FC7">
      <w:pPr>
        <w:pStyle w:val="Heading1"/>
        <w:numPr>
          <w:ilvl w:val="0"/>
          <w:numId w:val="2"/>
        </w:numPr>
        <w:tabs>
          <w:tab w:val="left" w:pos="860"/>
        </w:tabs>
        <w:ind w:left="860" w:right="180"/>
        <w:jc w:val="both"/>
        <w:rPr>
          <w:sz w:val="32"/>
          <w:szCs w:val="32"/>
        </w:rPr>
      </w:pPr>
      <w:proofErr w:type="spellStart"/>
      <w:r w:rsidRPr="00D43291">
        <w:rPr>
          <w:sz w:val="32"/>
          <w:szCs w:val="32"/>
        </w:rPr>
        <w:t>Definiciones</w:t>
      </w:r>
      <w:proofErr w:type="spellEnd"/>
    </w:p>
    <w:p w:rsidR="00485316" w:rsidRPr="00904B85" w:rsidRDefault="00485316" w:rsidP="007A7FC7">
      <w:pPr>
        <w:pStyle w:val="BodyText"/>
        <w:spacing w:before="5"/>
        <w:ind w:right="180"/>
        <w:jc w:val="both"/>
        <w:rPr>
          <w:b/>
          <w:sz w:val="20"/>
        </w:rPr>
      </w:pPr>
    </w:p>
    <w:p w:rsidR="00485316" w:rsidRPr="0027326B" w:rsidRDefault="00E67D38" w:rsidP="007A7FC7">
      <w:pPr>
        <w:pStyle w:val="BodyText"/>
        <w:spacing w:before="1" w:line="276" w:lineRule="auto"/>
        <w:ind w:left="860" w:right="180" w:hanging="1"/>
        <w:jc w:val="both"/>
        <w:rPr>
          <w:lang w:val="es-419"/>
        </w:rPr>
      </w:pPr>
      <w:r>
        <w:rPr>
          <w:b/>
          <w:lang w:val="es-419"/>
        </w:rPr>
        <w:t>Cuentas en deuda</w:t>
      </w:r>
      <w:r w:rsidR="007127A8" w:rsidRPr="0027326B">
        <w:rPr>
          <w:b/>
          <w:lang w:val="es-419"/>
        </w:rPr>
        <w:t xml:space="preserve">: </w:t>
      </w:r>
      <w:r w:rsidR="007127A8" w:rsidRPr="0027326B">
        <w:rPr>
          <w:lang w:val="es-419"/>
        </w:rPr>
        <w:t>Se define como esas cantidades que s</w:t>
      </w:r>
      <w:r w:rsidR="00A02D19">
        <w:rPr>
          <w:lang w:val="es-419"/>
        </w:rPr>
        <w:t>on</w:t>
      </w:r>
      <w:r w:rsidR="007127A8" w:rsidRPr="0027326B">
        <w:rPr>
          <w:lang w:val="es-419"/>
        </w:rPr>
        <w:t xml:space="preserve"> </w:t>
      </w:r>
      <w:r w:rsidR="00A02D19">
        <w:rPr>
          <w:lang w:val="es-419"/>
        </w:rPr>
        <w:t>in</w:t>
      </w:r>
      <w:r>
        <w:rPr>
          <w:lang w:val="es-419"/>
        </w:rPr>
        <w:t>cobr</w:t>
      </w:r>
      <w:r w:rsidR="007127A8" w:rsidRPr="0027326B">
        <w:rPr>
          <w:lang w:val="es-419"/>
        </w:rPr>
        <w:t>a</w:t>
      </w:r>
      <w:r w:rsidR="00A02D19">
        <w:rPr>
          <w:lang w:val="es-419"/>
        </w:rPr>
        <w:t>bles</w:t>
      </w:r>
      <w:r w:rsidR="007127A8" w:rsidRPr="0027326B">
        <w:rPr>
          <w:lang w:val="es-419"/>
        </w:rPr>
        <w:t xml:space="preserve"> y no cumplen con el criterio</w:t>
      </w:r>
      <w:r>
        <w:rPr>
          <w:lang w:val="es-419"/>
        </w:rPr>
        <w:t xml:space="preserve"> </w:t>
      </w:r>
      <w:r w:rsidR="007127A8" w:rsidRPr="0027326B">
        <w:rPr>
          <w:spacing w:val="-59"/>
          <w:lang w:val="es-419"/>
        </w:rPr>
        <w:t xml:space="preserve"> </w:t>
      </w:r>
      <w:r w:rsidR="007127A8" w:rsidRPr="0027326B">
        <w:rPr>
          <w:lang w:val="es-419"/>
        </w:rPr>
        <w:t>de servicio</w:t>
      </w:r>
      <w:r w:rsidR="00A02D19">
        <w:rPr>
          <w:lang w:val="es-419"/>
        </w:rPr>
        <w:t>s</w:t>
      </w:r>
      <w:r w:rsidR="007127A8" w:rsidRPr="0027326B">
        <w:rPr>
          <w:lang w:val="es-419"/>
        </w:rPr>
        <w:t xml:space="preserve"> de atención caritativa. </w:t>
      </w:r>
      <w:r w:rsidR="00A02D19">
        <w:rPr>
          <w:lang w:val="es-419"/>
        </w:rPr>
        <w:t xml:space="preserve">Estas cuentas en deuda son </w:t>
      </w:r>
      <w:r w:rsidR="007127A8" w:rsidRPr="0027326B">
        <w:rPr>
          <w:lang w:val="es-419"/>
        </w:rPr>
        <w:t xml:space="preserve">el resultado </w:t>
      </w:r>
      <w:r w:rsidR="00A02D19" w:rsidRPr="00A02D19">
        <w:rPr>
          <w:lang w:val="es-419"/>
        </w:rPr>
        <w:t>de intentos fallidos de cobro de cuentas de pacientes que no están dispuestos a pagar.</w:t>
      </w:r>
      <w:r w:rsidR="00FE0C95" w:rsidRPr="00FE0C95">
        <w:rPr>
          <w:lang w:val="es-419"/>
        </w:rPr>
        <w:t xml:space="preserve"> Hegg Health Center utilizará todos los métodos legalmente disponibles para cobrar las cuentas de los pacientes que tienen los </w:t>
      </w:r>
      <w:r w:rsidR="00FE0C95">
        <w:rPr>
          <w:lang w:val="es-419"/>
        </w:rPr>
        <w:t>recursos</w:t>
      </w:r>
      <w:r w:rsidR="00FE0C95" w:rsidRPr="00FE0C95">
        <w:rPr>
          <w:lang w:val="es-419"/>
        </w:rPr>
        <w:t xml:space="preserve">, pero que no están dispuestos a pagar. Los descuentos y </w:t>
      </w:r>
      <w:r w:rsidR="00FE0C95">
        <w:rPr>
          <w:lang w:val="es-419"/>
        </w:rPr>
        <w:t>deduccion</w:t>
      </w:r>
      <w:r w:rsidR="00FE0C95" w:rsidRPr="00FE0C95">
        <w:rPr>
          <w:lang w:val="es-419"/>
        </w:rPr>
        <w:t xml:space="preserve">es debido a deudas incobrables no contarán como </w:t>
      </w:r>
      <w:r w:rsidR="00FD2AB9">
        <w:rPr>
          <w:lang w:val="es-419"/>
        </w:rPr>
        <w:t>Atención Caritativa</w:t>
      </w:r>
      <w:r w:rsidR="00FE0C95" w:rsidRPr="00FE0C95">
        <w:rPr>
          <w:lang w:val="es-419"/>
        </w:rPr>
        <w:t>.</w:t>
      </w:r>
    </w:p>
    <w:p w:rsidR="00485316" w:rsidRPr="0027326B" w:rsidRDefault="00485316" w:rsidP="00457E99">
      <w:pPr>
        <w:pStyle w:val="BodyText"/>
        <w:spacing w:before="4"/>
        <w:jc w:val="both"/>
        <w:rPr>
          <w:sz w:val="25"/>
          <w:lang w:val="es-419"/>
        </w:rPr>
      </w:pPr>
    </w:p>
    <w:p w:rsidR="00485316" w:rsidRPr="0027326B" w:rsidRDefault="007127A8" w:rsidP="007A7FC7">
      <w:pPr>
        <w:pStyle w:val="BodyText"/>
        <w:spacing w:line="276" w:lineRule="auto"/>
        <w:ind w:left="860" w:right="180" w:hanging="1"/>
        <w:jc w:val="both"/>
        <w:rPr>
          <w:lang w:val="es-419"/>
        </w:rPr>
      </w:pPr>
      <w:r w:rsidRPr="0027326B">
        <w:rPr>
          <w:b/>
          <w:lang w:val="es-419"/>
        </w:rPr>
        <w:lastRenderedPageBreak/>
        <w:t xml:space="preserve">Atención Caritativa: </w:t>
      </w:r>
      <w:r w:rsidRPr="0027326B">
        <w:rPr>
          <w:lang w:val="es-419"/>
        </w:rPr>
        <w:t xml:space="preserve">Asistencia médica gratuita </w:t>
      </w:r>
      <w:r w:rsidR="00FE0C95">
        <w:rPr>
          <w:lang w:val="es-419"/>
        </w:rPr>
        <w:t>a</w:t>
      </w:r>
      <w:r w:rsidRPr="0027326B">
        <w:rPr>
          <w:lang w:val="es-419"/>
        </w:rPr>
        <w:t>l 100% por atenci</w:t>
      </w:r>
      <w:r w:rsidR="00FE0C95">
        <w:rPr>
          <w:lang w:val="es-419"/>
        </w:rPr>
        <w:t xml:space="preserve">ón de Emergencia o por Servicios </w:t>
      </w:r>
      <w:r w:rsidRPr="0027326B">
        <w:rPr>
          <w:lang w:val="es-419"/>
        </w:rPr>
        <w:t xml:space="preserve">Médicos necesarios proporcionado por </w:t>
      </w:r>
      <w:r w:rsidR="00E66CC2">
        <w:rPr>
          <w:lang w:val="es-419"/>
        </w:rPr>
        <w:t>Hegg Health Center</w:t>
      </w:r>
      <w:r w:rsidRPr="0027326B">
        <w:rPr>
          <w:lang w:val="es-419"/>
        </w:rPr>
        <w:t xml:space="preserve">. Los pacientes que no </w:t>
      </w:r>
      <w:r w:rsidR="00FE0C95">
        <w:rPr>
          <w:lang w:val="es-419"/>
        </w:rPr>
        <w:t>tienen seguro médico</w:t>
      </w:r>
      <w:r w:rsidRPr="0027326B">
        <w:rPr>
          <w:lang w:val="es-419"/>
        </w:rPr>
        <w:t xml:space="preserve"> o que tienen seguro </w:t>
      </w:r>
      <w:r w:rsidR="00FE0C95">
        <w:rPr>
          <w:lang w:val="es-419"/>
        </w:rPr>
        <w:t xml:space="preserve">médico </w:t>
      </w:r>
      <w:r w:rsidRPr="0027326B">
        <w:rPr>
          <w:lang w:val="es-419"/>
        </w:rPr>
        <w:t xml:space="preserve">de </w:t>
      </w:r>
      <w:r w:rsidR="00FE0C95">
        <w:rPr>
          <w:lang w:val="es-419"/>
        </w:rPr>
        <w:t>cobertura insuficiente</w:t>
      </w:r>
      <w:r w:rsidRPr="0027326B">
        <w:rPr>
          <w:lang w:val="es-419"/>
        </w:rPr>
        <w:t xml:space="preserve"> para un servi</w:t>
      </w:r>
      <w:r w:rsidR="00FE0C95">
        <w:rPr>
          <w:lang w:val="es-419"/>
        </w:rPr>
        <w:t xml:space="preserve">cio médicamente necesario, </w:t>
      </w:r>
      <w:r w:rsidRPr="0027326B">
        <w:rPr>
          <w:lang w:val="es-419"/>
        </w:rPr>
        <w:t>que</w:t>
      </w:r>
      <w:r w:rsidRPr="0027326B">
        <w:rPr>
          <w:spacing w:val="1"/>
          <w:lang w:val="es-419"/>
        </w:rPr>
        <w:t xml:space="preserve"> </w:t>
      </w:r>
      <w:r w:rsidRPr="0027326B">
        <w:rPr>
          <w:lang w:val="es-419"/>
        </w:rPr>
        <w:t xml:space="preserve">no son elegibles para la cobertura gubernamental u </w:t>
      </w:r>
      <w:r w:rsidR="00FE0C95">
        <w:rPr>
          <w:lang w:val="es-419"/>
        </w:rPr>
        <w:t>de otro tipo</w:t>
      </w:r>
      <w:r w:rsidRPr="0027326B">
        <w:rPr>
          <w:lang w:val="es-419"/>
        </w:rPr>
        <w:t xml:space="preserve">, y </w:t>
      </w:r>
      <w:r w:rsidR="00FE0C95">
        <w:rPr>
          <w:lang w:val="es-419"/>
        </w:rPr>
        <w:t>cuyos</w:t>
      </w:r>
      <w:r w:rsidRPr="0027326B">
        <w:rPr>
          <w:lang w:val="es-419"/>
        </w:rPr>
        <w:t xml:space="preserve"> ingresos familia</w:t>
      </w:r>
      <w:r w:rsidR="00FE0C95">
        <w:rPr>
          <w:lang w:val="es-419"/>
        </w:rPr>
        <w:t>res</w:t>
      </w:r>
      <w:r w:rsidRPr="0027326B">
        <w:rPr>
          <w:lang w:val="es-419"/>
        </w:rPr>
        <w:t xml:space="preserve"> no</w:t>
      </w:r>
      <w:r w:rsidRPr="0027326B">
        <w:rPr>
          <w:spacing w:val="1"/>
          <w:lang w:val="es-419"/>
        </w:rPr>
        <w:t xml:space="preserve"> </w:t>
      </w:r>
      <w:r w:rsidR="00FE0C95">
        <w:rPr>
          <w:spacing w:val="1"/>
          <w:lang w:val="es-419"/>
        </w:rPr>
        <w:t xml:space="preserve">son </w:t>
      </w:r>
      <w:r w:rsidRPr="0027326B">
        <w:rPr>
          <w:lang w:val="es-419"/>
        </w:rPr>
        <w:t xml:space="preserve">superiores al 150% de </w:t>
      </w:r>
      <w:r w:rsidR="0063090B">
        <w:rPr>
          <w:lang w:val="es-419"/>
        </w:rPr>
        <w:t xml:space="preserve">las </w:t>
      </w:r>
      <w:r w:rsidR="0063090B" w:rsidRPr="0063090B">
        <w:rPr>
          <w:lang w:val="es-419"/>
        </w:rPr>
        <w:t xml:space="preserve">Pautas </w:t>
      </w:r>
      <w:r w:rsidR="0063090B">
        <w:rPr>
          <w:lang w:val="es-419"/>
        </w:rPr>
        <w:t>F</w:t>
      </w:r>
      <w:r w:rsidR="0063090B" w:rsidRPr="0063090B">
        <w:rPr>
          <w:lang w:val="es-419"/>
        </w:rPr>
        <w:t xml:space="preserve">ederales de </w:t>
      </w:r>
      <w:r w:rsidR="0063090B">
        <w:rPr>
          <w:lang w:val="es-419"/>
        </w:rPr>
        <w:t>P</w:t>
      </w:r>
      <w:r w:rsidR="0063090B" w:rsidRPr="0063090B">
        <w:rPr>
          <w:lang w:val="es-419"/>
        </w:rPr>
        <w:t>obreza</w:t>
      </w:r>
      <w:r w:rsidRPr="0027326B">
        <w:rPr>
          <w:lang w:val="es-419"/>
        </w:rPr>
        <w:t xml:space="preserve"> pueden ser elegibles para recibir </w:t>
      </w:r>
      <w:r w:rsidR="00FD2AB9">
        <w:rPr>
          <w:lang w:val="es-419"/>
        </w:rPr>
        <w:t>Atención Caritativa</w:t>
      </w:r>
      <w:r w:rsidRPr="0027326B">
        <w:rPr>
          <w:lang w:val="es-419"/>
        </w:rPr>
        <w:t xml:space="preserve"> </w:t>
      </w:r>
      <w:r w:rsidR="00FE0C95">
        <w:rPr>
          <w:lang w:val="es-419"/>
        </w:rPr>
        <w:t>al</w:t>
      </w:r>
      <w:r w:rsidRPr="0027326B">
        <w:rPr>
          <w:lang w:val="es-419"/>
        </w:rPr>
        <w:t xml:space="preserve"> 100% basado</w:t>
      </w:r>
      <w:r w:rsidR="00FE0C95">
        <w:rPr>
          <w:lang w:val="es-419"/>
        </w:rPr>
        <w:t>s</w:t>
      </w:r>
      <w:r w:rsidRPr="0027326B">
        <w:rPr>
          <w:lang w:val="es-419"/>
        </w:rPr>
        <w:t xml:space="preserve"> en su </w:t>
      </w:r>
      <w:r w:rsidR="00FE0C95">
        <w:rPr>
          <w:lang w:val="es-419"/>
        </w:rPr>
        <w:t>solicitud</w:t>
      </w:r>
      <w:r w:rsidRPr="0027326B">
        <w:rPr>
          <w:lang w:val="es-419"/>
        </w:rPr>
        <w:t xml:space="preserve"> de </w:t>
      </w:r>
      <w:r w:rsidR="00FD2AB9">
        <w:rPr>
          <w:lang w:val="es-419"/>
        </w:rPr>
        <w:t>Asistencia Financiera</w:t>
      </w:r>
      <w:r w:rsidRPr="0027326B">
        <w:rPr>
          <w:lang w:val="es-419"/>
        </w:rPr>
        <w:t xml:space="preserve">. </w:t>
      </w:r>
      <w:r w:rsidR="00E66CC2">
        <w:rPr>
          <w:lang w:val="es-419"/>
        </w:rPr>
        <w:t>Hegg Health Center</w:t>
      </w:r>
      <w:r w:rsidRPr="0027326B">
        <w:rPr>
          <w:spacing w:val="1"/>
          <w:lang w:val="es-419"/>
        </w:rPr>
        <w:t xml:space="preserve"> </w:t>
      </w:r>
      <w:r w:rsidRPr="0027326B">
        <w:rPr>
          <w:lang w:val="es-419"/>
        </w:rPr>
        <w:t xml:space="preserve">puede determinar o re-determinar la elegibilidad de un paciente para </w:t>
      </w:r>
      <w:r w:rsidR="00FD2AB9">
        <w:rPr>
          <w:lang w:val="es-419"/>
        </w:rPr>
        <w:t>Atención Caritativa</w:t>
      </w:r>
      <w:r w:rsidRPr="0027326B">
        <w:rPr>
          <w:lang w:val="es-419"/>
        </w:rPr>
        <w:t xml:space="preserve"> en cualquier</w:t>
      </w:r>
      <w:r w:rsidRPr="0027326B">
        <w:rPr>
          <w:spacing w:val="1"/>
          <w:lang w:val="es-419"/>
        </w:rPr>
        <w:t xml:space="preserve"> </w:t>
      </w:r>
      <w:r w:rsidRPr="0027326B">
        <w:rPr>
          <w:lang w:val="es-419"/>
        </w:rPr>
        <w:t>momento</w:t>
      </w:r>
      <w:r w:rsidRPr="0027326B">
        <w:rPr>
          <w:spacing w:val="-3"/>
          <w:lang w:val="es-419"/>
        </w:rPr>
        <w:t xml:space="preserve"> </w:t>
      </w:r>
      <w:r w:rsidRPr="0027326B">
        <w:rPr>
          <w:lang w:val="es-419"/>
        </w:rPr>
        <w:t>que</w:t>
      </w:r>
      <w:r w:rsidRPr="0027326B">
        <w:rPr>
          <w:spacing w:val="-3"/>
          <w:lang w:val="es-419"/>
        </w:rPr>
        <w:t xml:space="preserve"> </w:t>
      </w:r>
      <w:r w:rsidRPr="0027326B">
        <w:rPr>
          <w:lang w:val="es-419"/>
        </w:rPr>
        <w:t>la</w:t>
      </w:r>
      <w:r w:rsidRPr="0027326B">
        <w:rPr>
          <w:spacing w:val="-1"/>
          <w:lang w:val="es-419"/>
        </w:rPr>
        <w:t xml:space="preserve"> </w:t>
      </w:r>
      <w:r w:rsidRPr="0027326B">
        <w:rPr>
          <w:lang w:val="es-419"/>
        </w:rPr>
        <w:t>información</w:t>
      </w:r>
      <w:r w:rsidRPr="0027326B">
        <w:rPr>
          <w:spacing w:val="-1"/>
          <w:lang w:val="es-419"/>
        </w:rPr>
        <w:t xml:space="preserve"> </w:t>
      </w:r>
      <w:r w:rsidRPr="0027326B">
        <w:rPr>
          <w:lang w:val="es-419"/>
        </w:rPr>
        <w:t>sobre</w:t>
      </w:r>
      <w:r w:rsidRPr="0027326B">
        <w:rPr>
          <w:spacing w:val="-2"/>
          <w:lang w:val="es-419"/>
        </w:rPr>
        <w:t xml:space="preserve"> </w:t>
      </w:r>
      <w:r w:rsidRPr="0027326B">
        <w:rPr>
          <w:lang w:val="es-419"/>
        </w:rPr>
        <w:t>la</w:t>
      </w:r>
      <w:r w:rsidRPr="0027326B">
        <w:rPr>
          <w:spacing w:val="-1"/>
          <w:lang w:val="es-419"/>
        </w:rPr>
        <w:t xml:space="preserve"> </w:t>
      </w:r>
      <w:r w:rsidRPr="0027326B">
        <w:rPr>
          <w:lang w:val="es-419"/>
        </w:rPr>
        <w:t>elegibilidad</w:t>
      </w:r>
      <w:r w:rsidRPr="0027326B">
        <w:rPr>
          <w:spacing w:val="-1"/>
          <w:lang w:val="es-419"/>
        </w:rPr>
        <w:t xml:space="preserve"> </w:t>
      </w:r>
      <w:r w:rsidRPr="0027326B">
        <w:rPr>
          <w:lang w:val="es-419"/>
        </w:rPr>
        <w:t>del</w:t>
      </w:r>
      <w:r w:rsidRPr="0027326B">
        <w:rPr>
          <w:spacing w:val="-1"/>
          <w:lang w:val="es-419"/>
        </w:rPr>
        <w:t xml:space="preserve"> </w:t>
      </w:r>
      <w:r w:rsidRPr="0027326B">
        <w:rPr>
          <w:lang w:val="es-419"/>
        </w:rPr>
        <w:t>paciente</w:t>
      </w:r>
      <w:r w:rsidRPr="0027326B">
        <w:rPr>
          <w:spacing w:val="-2"/>
          <w:lang w:val="es-419"/>
        </w:rPr>
        <w:t xml:space="preserve"> </w:t>
      </w:r>
      <w:r w:rsidR="00FE0C95">
        <w:rPr>
          <w:lang w:val="es-419"/>
        </w:rPr>
        <w:t>esté</w:t>
      </w:r>
      <w:r w:rsidRPr="0027326B">
        <w:rPr>
          <w:spacing w:val="-1"/>
          <w:lang w:val="es-419"/>
        </w:rPr>
        <w:t xml:space="preserve"> </w:t>
      </w:r>
      <w:r w:rsidRPr="0027326B">
        <w:rPr>
          <w:lang w:val="es-419"/>
        </w:rPr>
        <w:t>disponible.</w:t>
      </w:r>
    </w:p>
    <w:p w:rsidR="00485316" w:rsidRPr="00FE0C95" w:rsidRDefault="00485316" w:rsidP="007A7FC7">
      <w:pPr>
        <w:pStyle w:val="BodyText"/>
        <w:spacing w:before="3"/>
        <w:ind w:right="180"/>
        <w:jc w:val="both"/>
        <w:rPr>
          <w:sz w:val="20"/>
          <w:lang w:val="es-419"/>
        </w:rPr>
      </w:pPr>
    </w:p>
    <w:p w:rsidR="0063090B" w:rsidRPr="0027326B" w:rsidRDefault="007127A8" w:rsidP="007A7FC7">
      <w:pPr>
        <w:pStyle w:val="BodyText"/>
        <w:spacing w:line="276" w:lineRule="auto"/>
        <w:ind w:left="860" w:right="180" w:hanging="1"/>
        <w:jc w:val="both"/>
        <w:rPr>
          <w:lang w:val="es-419"/>
        </w:rPr>
      </w:pPr>
      <w:r w:rsidRPr="0027326B">
        <w:rPr>
          <w:b/>
          <w:lang w:val="es-419"/>
        </w:rPr>
        <w:t xml:space="preserve">Indigente (necesitado) Financiero: </w:t>
      </w:r>
      <w:r w:rsidR="0063090B" w:rsidRPr="0063090B">
        <w:rPr>
          <w:lang w:val="es-419"/>
        </w:rPr>
        <w:t xml:space="preserve">Pacientes sin seguro </w:t>
      </w:r>
      <w:r w:rsidR="0063090B">
        <w:rPr>
          <w:lang w:val="es-419"/>
        </w:rPr>
        <w:t xml:space="preserve">médico </w:t>
      </w:r>
      <w:r w:rsidR="0063090B" w:rsidRPr="0063090B">
        <w:rPr>
          <w:lang w:val="es-419"/>
        </w:rPr>
        <w:t xml:space="preserve">o con seguro </w:t>
      </w:r>
      <w:r w:rsidR="0063090B">
        <w:rPr>
          <w:lang w:val="es-419"/>
        </w:rPr>
        <w:t xml:space="preserve">médico </w:t>
      </w:r>
      <w:r w:rsidR="0063090B" w:rsidRPr="0063090B">
        <w:rPr>
          <w:lang w:val="es-419"/>
        </w:rPr>
        <w:t>insuficiente que reciben atención sin obligación o con una obligación de pago con descuento por los servicios prestados. Estos pacientes también se definen como pobres o económicamente desfavorecidos y tienen ingresos iguales o inferiores a los niveles federales de pobreza.</w:t>
      </w:r>
    </w:p>
    <w:p w:rsidR="00485316" w:rsidRPr="00FE0C95" w:rsidRDefault="00485316" w:rsidP="007A7FC7">
      <w:pPr>
        <w:pStyle w:val="BodyText"/>
        <w:spacing w:before="3"/>
        <w:ind w:right="180"/>
        <w:jc w:val="both"/>
        <w:rPr>
          <w:sz w:val="20"/>
          <w:lang w:val="es-419"/>
        </w:rPr>
      </w:pPr>
    </w:p>
    <w:p w:rsidR="0063090B" w:rsidRPr="0063090B" w:rsidRDefault="007127A8" w:rsidP="007A7FC7">
      <w:pPr>
        <w:pStyle w:val="BodyText"/>
        <w:spacing w:line="276" w:lineRule="auto"/>
        <w:ind w:left="860" w:right="180"/>
        <w:jc w:val="both"/>
        <w:rPr>
          <w:lang w:val="es-419"/>
        </w:rPr>
      </w:pPr>
      <w:r w:rsidRPr="0027326B">
        <w:rPr>
          <w:b/>
          <w:lang w:val="es-419"/>
        </w:rPr>
        <w:t xml:space="preserve">Indigente por Diseño: </w:t>
      </w:r>
      <w:r w:rsidR="0063090B" w:rsidRPr="0063090B">
        <w:rPr>
          <w:lang w:val="es-419"/>
        </w:rPr>
        <w:t xml:space="preserve">Pacientes a quienes se les ofreció seguro médico y eligieron no participar en el plan de </w:t>
      </w:r>
      <w:r w:rsidR="0063090B" w:rsidRPr="0027326B">
        <w:rPr>
          <w:lang w:val="es-419"/>
        </w:rPr>
        <w:t>seguro</w:t>
      </w:r>
      <w:r w:rsidR="0063090B" w:rsidRPr="0027326B">
        <w:rPr>
          <w:spacing w:val="-4"/>
          <w:lang w:val="es-419"/>
        </w:rPr>
        <w:t xml:space="preserve"> </w:t>
      </w:r>
      <w:r w:rsidR="0063090B" w:rsidRPr="0027326B">
        <w:rPr>
          <w:lang w:val="es-419"/>
        </w:rPr>
        <w:t>médico</w:t>
      </w:r>
      <w:r w:rsidR="0063090B">
        <w:rPr>
          <w:lang w:val="es-419"/>
        </w:rPr>
        <w:t xml:space="preserve"> de su lugar de trabajo</w:t>
      </w:r>
      <w:r w:rsidR="0063090B" w:rsidRPr="0063090B">
        <w:rPr>
          <w:lang w:val="es-419"/>
        </w:rPr>
        <w:t xml:space="preserve"> </w:t>
      </w:r>
      <w:r w:rsidR="0063090B">
        <w:rPr>
          <w:lang w:val="es-419"/>
        </w:rPr>
        <w:t>y</w:t>
      </w:r>
      <w:r w:rsidR="0063090B" w:rsidRPr="0063090B">
        <w:rPr>
          <w:lang w:val="es-419"/>
        </w:rPr>
        <w:t xml:space="preserve"> cuyos ingresos superan el 400% de las Pautas </w:t>
      </w:r>
      <w:r w:rsidR="0063090B">
        <w:rPr>
          <w:lang w:val="es-419"/>
        </w:rPr>
        <w:t>F</w:t>
      </w:r>
      <w:r w:rsidR="0063090B" w:rsidRPr="0063090B">
        <w:rPr>
          <w:lang w:val="es-419"/>
        </w:rPr>
        <w:t xml:space="preserve">ederales de </w:t>
      </w:r>
      <w:r w:rsidR="0063090B">
        <w:rPr>
          <w:lang w:val="es-419"/>
        </w:rPr>
        <w:t>P</w:t>
      </w:r>
      <w:r w:rsidR="0063090B" w:rsidRPr="0063090B">
        <w:rPr>
          <w:lang w:val="es-419"/>
        </w:rPr>
        <w:t xml:space="preserve">obreza. Hegg Health Center puede, a su exclusivo criterio, otorgar un descuento a los pacientes considerados indigentes por diseño y trabajará con dichos pacientes para llegar a un programa de pago aceptable para ambas partes. Hegg Health Center utilizará todos los métodos legalmente disponibles para cobrar las cuentas de los pacientes que se consideran indigentes por diseño. Cualquier descuento en esta categoría no contará como </w:t>
      </w:r>
      <w:r w:rsidR="00FD2AB9">
        <w:rPr>
          <w:lang w:val="es-419"/>
        </w:rPr>
        <w:t>Atención Caritativa</w:t>
      </w:r>
      <w:r w:rsidR="0063090B" w:rsidRPr="0063090B">
        <w:rPr>
          <w:lang w:val="es-419"/>
        </w:rPr>
        <w:t>.</w:t>
      </w:r>
    </w:p>
    <w:p w:rsidR="0063090B" w:rsidRPr="0063090B" w:rsidRDefault="0063090B" w:rsidP="007A7FC7">
      <w:pPr>
        <w:pStyle w:val="BodyText"/>
        <w:spacing w:line="276" w:lineRule="auto"/>
        <w:ind w:left="860" w:right="180"/>
        <w:jc w:val="both"/>
        <w:rPr>
          <w:lang w:val="es-419"/>
        </w:rPr>
      </w:pPr>
      <w:r w:rsidRPr="0063090B">
        <w:rPr>
          <w:lang w:val="es-419"/>
        </w:rPr>
        <w:t>Otras situaciones que pueden considerarse Indigentes por Diseño incluyen, pero no se limitan a:</w:t>
      </w:r>
    </w:p>
    <w:p w:rsidR="00485316" w:rsidRPr="0027326B" w:rsidRDefault="007127A8" w:rsidP="007A7FC7">
      <w:pPr>
        <w:pStyle w:val="BodyText"/>
        <w:spacing w:before="40" w:line="276" w:lineRule="auto"/>
        <w:ind w:left="1140" w:right="180"/>
        <w:jc w:val="both"/>
        <w:rPr>
          <w:lang w:val="es-419"/>
        </w:rPr>
      </w:pPr>
      <w:r w:rsidRPr="0027326B">
        <w:rPr>
          <w:lang w:val="es-419"/>
        </w:rPr>
        <w:t>•</w:t>
      </w:r>
      <w:r w:rsidR="0063090B">
        <w:rPr>
          <w:lang w:val="es-419"/>
        </w:rPr>
        <w:t xml:space="preserve"> </w:t>
      </w:r>
      <w:r w:rsidRPr="0027326B">
        <w:rPr>
          <w:lang w:val="es-419"/>
        </w:rPr>
        <w:t>Pacientes menores de 26 años</w:t>
      </w:r>
      <w:r w:rsidR="0063090B">
        <w:rPr>
          <w:lang w:val="es-419"/>
        </w:rPr>
        <w:t xml:space="preserve"> de edad </w:t>
      </w:r>
      <w:r w:rsidRPr="0027326B">
        <w:rPr>
          <w:lang w:val="es-419"/>
        </w:rPr>
        <w:t xml:space="preserve">que califican para </w:t>
      </w:r>
      <w:r w:rsidR="0063090B">
        <w:rPr>
          <w:lang w:val="es-419"/>
        </w:rPr>
        <w:t>ser incluidos</w:t>
      </w:r>
      <w:r w:rsidRPr="0027326B">
        <w:rPr>
          <w:lang w:val="es-419"/>
        </w:rPr>
        <w:t xml:space="preserve"> en el plan de seguro médico de los</w:t>
      </w:r>
      <w:r w:rsidRPr="0027326B">
        <w:rPr>
          <w:spacing w:val="-60"/>
          <w:lang w:val="es-419"/>
        </w:rPr>
        <w:t xml:space="preserve"> </w:t>
      </w:r>
      <w:r w:rsidRPr="0027326B">
        <w:rPr>
          <w:lang w:val="es-419"/>
        </w:rPr>
        <w:t>padres</w:t>
      </w:r>
      <w:r w:rsidR="004A1872">
        <w:rPr>
          <w:lang w:val="es-419"/>
        </w:rPr>
        <w:t>.</w:t>
      </w:r>
    </w:p>
    <w:p w:rsidR="00485316" w:rsidRPr="0027326B" w:rsidRDefault="007127A8" w:rsidP="007A7FC7">
      <w:pPr>
        <w:pStyle w:val="ListParagraph"/>
        <w:numPr>
          <w:ilvl w:val="0"/>
          <w:numId w:val="1"/>
        </w:numPr>
        <w:tabs>
          <w:tab w:val="left" w:pos="1001"/>
        </w:tabs>
        <w:spacing w:line="252" w:lineRule="exact"/>
        <w:ind w:left="1280" w:right="180" w:hanging="141"/>
        <w:jc w:val="both"/>
        <w:rPr>
          <w:lang w:val="es-419"/>
        </w:rPr>
      </w:pPr>
      <w:r w:rsidRPr="0027326B">
        <w:rPr>
          <w:lang w:val="es-419"/>
        </w:rPr>
        <w:t>Estudiantes</w:t>
      </w:r>
      <w:r w:rsidRPr="0027326B">
        <w:rPr>
          <w:spacing w:val="-5"/>
          <w:lang w:val="es-419"/>
        </w:rPr>
        <w:t xml:space="preserve"> </w:t>
      </w:r>
      <w:r w:rsidRPr="0027326B">
        <w:rPr>
          <w:lang w:val="es-419"/>
        </w:rPr>
        <w:t>universitarios</w:t>
      </w:r>
      <w:r w:rsidRPr="0027326B">
        <w:rPr>
          <w:spacing w:val="-5"/>
          <w:lang w:val="es-419"/>
        </w:rPr>
        <w:t xml:space="preserve"> </w:t>
      </w:r>
      <w:r w:rsidRPr="0027326B">
        <w:rPr>
          <w:lang w:val="es-419"/>
        </w:rPr>
        <w:t>quienes</w:t>
      </w:r>
      <w:r w:rsidRPr="0027326B">
        <w:rPr>
          <w:spacing w:val="-2"/>
          <w:lang w:val="es-419"/>
        </w:rPr>
        <w:t xml:space="preserve"> </w:t>
      </w:r>
      <w:r w:rsidRPr="0027326B">
        <w:rPr>
          <w:lang w:val="es-419"/>
        </w:rPr>
        <w:t>no</w:t>
      </w:r>
      <w:r w:rsidRPr="0027326B">
        <w:rPr>
          <w:spacing w:val="-5"/>
          <w:lang w:val="es-419"/>
        </w:rPr>
        <w:t xml:space="preserve"> </w:t>
      </w:r>
      <w:r w:rsidR="004A1872">
        <w:rPr>
          <w:lang w:val="es-419"/>
        </w:rPr>
        <w:t>eligieron</w:t>
      </w:r>
      <w:r w:rsidRPr="0027326B">
        <w:rPr>
          <w:spacing w:val="-3"/>
          <w:lang w:val="es-419"/>
        </w:rPr>
        <w:t xml:space="preserve"> </w:t>
      </w:r>
      <w:r w:rsidRPr="0027326B">
        <w:rPr>
          <w:lang w:val="es-419"/>
        </w:rPr>
        <w:t>el</w:t>
      </w:r>
      <w:r w:rsidRPr="0027326B">
        <w:rPr>
          <w:spacing w:val="-3"/>
          <w:lang w:val="es-419"/>
        </w:rPr>
        <w:t xml:space="preserve"> </w:t>
      </w:r>
      <w:r w:rsidRPr="0027326B">
        <w:rPr>
          <w:lang w:val="es-419"/>
        </w:rPr>
        <w:t>plan</w:t>
      </w:r>
      <w:r w:rsidRPr="0027326B">
        <w:rPr>
          <w:spacing w:val="-3"/>
          <w:lang w:val="es-419"/>
        </w:rPr>
        <w:t xml:space="preserve"> </w:t>
      </w:r>
      <w:r w:rsidRPr="0027326B">
        <w:rPr>
          <w:lang w:val="es-419"/>
        </w:rPr>
        <w:t>de</w:t>
      </w:r>
      <w:r w:rsidRPr="0027326B">
        <w:rPr>
          <w:spacing w:val="-5"/>
          <w:lang w:val="es-419"/>
        </w:rPr>
        <w:t xml:space="preserve"> </w:t>
      </w:r>
      <w:r w:rsidRPr="0027326B">
        <w:rPr>
          <w:lang w:val="es-419"/>
        </w:rPr>
        <w:t>s</w:t>
      </w:r>
      <w:r w:rsidR="004A1872">
        <w:rPr>
          <w:lang w:val="es-419"/>
        </w:rPr>
        <w:t>eguro médico</w:t>
      </w:r>
      <w:r w:rsidRPr="0027326B">
        <w:rPr>
          <w:spacing w:val="-3"/>
          <w:lang w:val="es-419"/>
        </w:rPr>
        <w:t xml:space="preserve"> </w:t>
      </w:r>
      <w:r w:rsidRPr="0027326B">
        <w:rPr>
          <w:lang w:val="es-419"/>
        </w:rPr>
        <w:t>para</w:t>
      </w:r>
      <w:r w:rsidRPr="0027326B">
        <w:rPr>
          <w:spacing w:val="-3"/>
          <w:lang w:val="es-419"/>
        </w:rPr>
        <w:t xml:space="preserve"> </w:t>
      </w:r>
      <w:r w:rsidRPr="0027326B">
        <w:rPr>
          <w:lang w:val="es-419"/>
        </w:rPr>
        <w:t>estudiantes</w:t>
      </w:r>
      <w:r w:rsidR="004A1872">
        <w:rPr>
          <w:lang w:val="es-419"/>
        </w:rPr>
        <w:t>.</w:t>
      </w:r>
    </w:p>
    <w:p w:rsidR="00485316" w:rsidRPr="00FE0C95" w:rsidRDefault="00485316" w:rsidP="007A7FC7">
      <w:pPr>
        <w:pStyle w:val="BodyText"/>
        <w:spacing w:before="6"/>
        <w:ind w:right="180"/>
        <w:jc w:val="both"/>
        <w:rPr>
          <w:sz w:val="20"/>
          <w:lang w:val="es-419"/>
        </w:rPr>
      </w:pPr>
    </w:p>
    <w:p w:rsidR="004A1872" w:rsidRPr="004A1872" w:rsidRDefault="004A1872" w:rsidP="007A7FC7">
      <w:pPr>
        <w:pStyle w:val="BodyText"/>
        <w:spacing w:line="276" w:lineRule="auto"/>
        <w:ind w:left="860" w:right="180" w:hanging="1"/>
        <w:jc w:val="both"/>
        <w:rPr>
          <w:lang w:val="es-419"/>
        </w:rPr>
      </w:pPr>
      <w:r>
        <w:rPr>
          <w:b/>
          <w:lang w:val="es-419"/>
        </w:rPr>
        <w:t>Mé</w:t>
      </w:r>
      <w:r w:rsidR="007127A8" w:rsidRPr="0027326B">
        <w:rPr>
          <w:b/>
          <w:lang w:val="es-419"/>
        </w:rPr>
        <w:t xml:space="preserve">dicamente Indigente: </w:t>
      </w:r>
      <w:r w:rsidRPr="004A1872">
        <w:rPr>
          <w:lang w:val="es-419"/>
        </w:rPr>
        <w:t>Pacientes cuyas facturas médicas u hosp</w:t>
      </w:r>
      <w:r>
        <w:rPr>
          <w:lang w:val="es-419"/>
        </w:rPr>
        <w:t>italarias, después del pago de un</w:t>
      </w:r>
      <w:r w:rsidRPr="004A1872">
        <w:rPr>
          <w:lang w:val="es-419"/>
        </w:rPr>
        <w:t xml:space="preserve"> tercero, excedan los recursos económicos disponibles para el paciente. El paciente que incurre en gastos médicos catastróficos se clasifica como médicamente indigente cuando el pago requeriría la liquidación de </w:t>
      </w:r>
      <w:r>
        <w:rPr>
          <w:lang w:val="es-419"/>
        </w:rPr>
        <w:t>bienes</w:t>
      </w:r>
      <w:r w:rsidRPr="004A1872">
        <w:rPr>
          <w:lang w:val="es-419"/>
        </w:rPr>
        <w:t xml:space="preserve"> críticos para vivir o causaría </w:t>
      </w:r>
      <w:r>
        <w:rPr>
          <w:lang w:val="es-419"/>
        </w:rPr>
        <w:t xml:space="preserve">excesivas </w:t>
      </w:r>
      <w:r w:rsidRPr="004A1872">
        <w:rPr>
          <w:lang w:val="es-419"/>
        </w:rPr>
        <w:t xml:space="preserve">dificultades </w:t>
      </w:r>
      <w:r>
        <w:rPr>
          <w:lang w:val="es-419"/>
        </w:rPr>
        <w:t>económicas</w:t>
      </w:r>
      <w:r w:rsidRPr="004A1872">
        <w:rPr>
          <w:lang w:val="es-419"/>
        </w:rPr>
        <w:t xml:space="preserve"> al sistema de</w:t>
      </w:r>
      <w:r>
        <w:rPr>
          <w:lang w:val="es-419"/>
        </w:rPr>
        <w:t>l</w:t>
      </w:r>
      <w:r w:rsidRPr="004A1872">
        <w:rPr>
          <w:lang w:val="es-419"/>
        </w:rPr>
        <w:t xml:space="preserve"> </w:t>
      </w:r>
      <w:r>
        <w:rPr>
          <w:lang w:val="es-419"/>
        </w:rPr>
        <w:t>sustento</w:t>
      </w:r>
      <w:r w:rsidRPr="004A1872">
        <w:rPr>
          <w:lang w:val="es-419"/>
        </w:rPr>
        <w:t xml:space="preserve"> familiar. Además, médicamente indigente también incluirá gastos médicos catastróficos de pacientes donde después del pago por parte de terceros pagadores, la cantidad residual excede los recursos financieros disponibles </w:t>
      </w:r>
      <w:r>
        <w:rPr>
          <w:lang w:val="es-419"/>
        </w:rPr>
        <w:t>d</w:t>
      </w:r>
      <w:r w:rsidRPr="004A1872">
        <w:rPr>
          <w:lang w:val="es-419"/>
        </w:rPr>
        <w:t>el paciente.</w:t>
      </w:r>
    </w:p>
    <w:p w:rsidR="004A1872" w:rsidRPr="004A1872" w:rsidRDefault="004A1872" w:rsidP="007A7FC7">
      <w:pPr>
        <w:pStyle w:val="BodyText"/>
        <w:spacing w:line="276" w:lineRule="auto"/>
        <w:ind w:left="860" w:right="180" w:hanging="1"/>
        <w:jc w:val="both"/>
        <w:rPr>
          <w:sz w:val="20"/>
          <w:lang w:val="es-419"/>
        </w:rPr>
      </w:pPr>
    </w:p>
    <w:p w:rsidR="001617F8" w:rsidRPr="001617F8" w:rsidRDefault="007127A8" w:rsidP="007A7FC7">
      <w:pPr>
        <w:pStyle w:val="BodyText"/>
        <w:spacing w:line="276" w:lineRule="auto"/>
        <w:ind w:left="860" w:right="180" w:hanging="1"/>
        <w:jc w:val="both"/>
        <w:rPr>
          <w:lang w:val="es-419"/>
        </w:rPr>
      </w:pPr>
      <w:r w:rsidRPr="0027326B">
        <w:rPr>
          <w:b/>
          <w:lang w:val="es-419"/>
        </w:rPr>
        <w:t xml:space="preserve">Medicamente Necesario: </w:t>
      </w:r>
      <w:r w:rsidR="001617F8" w:rsidRPr="001617F8">
        <w:rPr>
          <w:lang w:val="es-419"/>
        </w:rPr>
        <w:t xml:space="preserve">Servicios o productos de atención de la salud que un médico prudente proporcionaría a un paciente con el fin de prevenir, diagnosticar o tratar una enfermedad, lesión, dolencia o sus síntomas de una manera que: (a) esté de acuerdo </w:t>
      </w:r>
      <w:r w:rsidR="001617F8" w:rsidRPr="0027326B">
        <w:rPr>
          <w:lang w:val="es-419"/>
        </w:rPr>
        <w:t>los</w:t>
      </w:r>
      <w:r w:rsidR="001617F8" w:rsidRPr="0027326B">
        <w:rPr>
          <w:spacing w:val="1"/>
          <w:lang w:val="es-419"/>
        </w:rPr>
        <w:t xml:space="preserve"> </w:t>
      </w:r>
      <w:r w:rsidR="001617F8" w:rsidRPr="0027326B">
        <w:rPr>
          <w:lang w:val="es-419"/>
        </w:rPr>
        <w:t>estándares generales de práctica médica aceptados</w:t>
      </w:r>
      <w:r w:rsidR="001617F8" w:rsidRPr="001617F8">
        <w:rPr>
          <w:lang w:val="es-419"/>
        </w:rPr>
        <w:t xml:space="preserve">; (b) clínicamente apropiado en términos de tipo, frecuencia, </w:t>
      </w:r>
      <w:r w:rsidR="001617F8">
        <w:rPr>
          <w:lang w:val="es-419"/>
        </w:rPr>
        <w:t>alcance</w:t>
      </w:r>
      <w:r w:rsidR="001617F8" w:rsidRPr="001617F8">
        <w:rPr>
          <w:lang w:val="es-419"/>
        </w:rPr>
        <w:t>, sitio y duración; y (c) no principalmente para la conveniencia del paciente, médico u otro proveedor de atención médica. (Definición de AMA de "necesidad médica" Política H-320.953[3], Compendio de políticas de AMA).</w:t>
      </w:r>
    </w:p>
    <w:p w:rsidR="001617F8" w:rsidRPr="00AE5B1C" w:rsidRDefault="001617F8" w:rsidP="007A7FC7">
      <w:pPr>
        <w:pStyle w:val="BodyText"/>
        <w:spacing w:line="276" w:lineRule="auto"/>
        <w:ind w:left="860" w:right="180" w:hanging="1"/>
        <w:jc w:val="both"/>
        <w:rPr>
          <w:b/>
          <w:sz w:val="20"/>
          <w:lang w:val="es-419"/>
        </w:rPr>
      </w:pPr>
    </w:p>
    <w:p w:rsidR="00AE5B1C" w:rsidRDefault="007127A8" w:rsidP="007A7FC7">
      <w:pPr>
        <w:pStyle w:val="BodyText"/>
        <w:spacing w:line="276" w:lineRule="auto"/>
        <w:ind w:left="860" w:right="180"/>
        <w:jc w:val="both"/>
        <w:rPr>
          <w:b/>
          <w:lang w:val="es-419"/>
        </w:rPr>
      </w:pPr>
      <w:r w:rsidRPr="0027326B">
        <w:rPr>
          <w:b/>
          <w:lang w:val="es-419"/>
        </w:rPr>
        <w:t xml:space="preserve">Atención Caritativa Parcial: </w:t>
      </w:r>
      <w:r w:rsidR="00AE5B1C" w:rsidRPr="00AE5B1C">
        <w:rPr>
          <w:lang w:val="es-419"/>
        </w:rPr>
        <w:t xml:space="preserve">Atención a un precio con descuento para servicios de Emergencia o Médicamente Necesarios proporcionados por Hegg Health Center. Los pacientes que no tienen seguro médico o que tienen seguro médico insuficiente para atención médicamente necesaria y que tienen ingresos familiares superiores al 150% de las Pautas Federales de Pobreza son elegibles para recibir atención caritativa parcial en forma de un descuento de hasta el 90% del ingreso neto para pacientes internados, ambulatorios y/o en cargos de la clínica. Sin embargo, los pacientes que pudieran calificar para la Atención Caritativa Parcial pero que tienen suficientes bienes disponibles para pagar la atención </w:t>
      </w:r>
      <w:r w:rsidR="00AE5B1C" w:rsidRPr="00AE5B1C">
        <w:rPr>
          <w:lang w:val="es-419"/>
        </w:rPr>
        <w:lastRenderedPageBreak/>
        <w:t>sin convertirse en Médicamente Indigentes, no son elegibles para la Atención Caritativa Parcial. El CFO y el CEO pueden otorgar un descuento mayor que el que permite el tabulador si la situación lo justifica y puede llegar hasta el 100%.</w:t>
      </w:r>
    </w:p>
    <w:p w:rsidR="00AE5B1C" w:rsidRPr="00AE5B1C" w:rsidRDefault="00AE5B1C" w:rsidP="007A7FC7">
      <w:pPr>
        <w:pStyle w:val="BodyText"/>
        <w:spacing w:line="276" w:lineRule="auto"/>
        <w:ind w:left="860" w:right="180"/>
        <w:jc w:val="both"/>
        <w:rPr>
          <w:b/>
          <w:sz w:val="20"/>
          <w:lang w:val="es-419"/>
        </w:rPr>
      </w:pPr>
    </w:p>
    <w:p w:rsidR="00AE5B1C" w:rsidRPr="007D66B0" w:rsidRDefault="007127A8" w:rsidP="007A7FC7">
      <w:pPr>
        <w:pStyle w:val="BodyText"/>
        <w:spacing w:line="276" w:lineRule="auto"/>
        <w:ind w:left="860" w:right="180"/>
        <w:jc w:val="both"/>
        <w:rPr>
          <w:lang w:val="es-419"/>
        </w:rPr>
      </w:pPr>
      <w:r w:rsidRPr="0027326B">
        <w:rPr>
          <w:b/>
          <w:lang w:val="es-419"/>
        </w:rPr>
        <w:t>Paciente –</w:t>
      </w:r>
      <w:r w:rsidR="00AE5B1C">
        <w:rPr>
          <w:b/>
          <w:lang w:val="es-419"/>
        </w:rPr>
        <w:t xml:space="preserve"> </w:t>
      </w:r>
      <w:r w:rsidRPr="0027326B">
        <w:rPr>
          <w:b/>
          <w:lang w:val="es-419"/>
        </w:rPr>
        <w:t xml:space="preserve">Hogar: </w:t>
      </w:r>
      <w:r w:rsidR="00AE5B1C" w:rsidRPr="007D66B0">
        <w:rPr>
          <w:lang w:val="es-419"/>
        </w:rPr>
        <w:t xml:space="preserve">Aquellos que son responsables de sus propios pagos o de sus dependientes. Esto puede no estar limitado a los que viven directamente en una sola residencia y puede incluir cualquier relación dependiente, como un hijo o </w:t>
      </w:r>
      <w:r w:rsidR="007D66B0" w:rsidRPr="007D66B0">
        <w:rPr>
          <w:lang w:val="es-419"/>
        </w:rPr>
        <w:t xml:space="preserve">un estudiante </w:t>
      </w:r>
      <w:r w:rsidR="00AE5B1C" w:rsidRPr="007D66B0">
        <w:rPr>
          <w:lang w:val="es-419"/>
        </w:rPr>
        <w:t>universi</w:t>
      </w:r>
      <w:r w:rsidR="007D66B0" w:rsidRPr="007D66B0">
        <w:rPr>
          <w:lang w:val="es-419"/>
        </w:rPr>
        <w:t xml:space="preserve">tario </w:t>
      </w:r>
      <w:r w:rsidR="00AE5B1C" w:rsidRPr="007D66B0">
        <w:rPr>
          <w:lang w:val="es-419"/>
        </w:rPr>
        <w:t>en una ciudad diferente. Esto también puede incluir a otros dependientes que viven en la misma residencia, como familiares dependientes que viven dentro del hogar.</w:t>
      </w:r>
    </w:p>
    <w:p w:rsidR="007D66B0" w:rsidRPr="007D66B0" w:rsidRDefault="007D66B0" w:rsidP="007A7FC7">
      <w:pPr>
        <w:pStyle w:val="BodyText"/>
        <w:spacing w:line="276" w:lineRule="auto"/>
        <w:ind w:left="860" w:right="180" w:hanging="1"/>
        <w:jc w:val="both"/>
        <w:rPr>
          <w:b/>
          <w:sz w:val="20"/>
          <w:lang w:val="es-419"/>
        </w:rPr>
      </w:pPr>
    </w:p>
    <w:p w:rsidR="00457E99" w:rsidRDefault="00457E99" w:rsidP="007A7FC7">
      <w:pPr>
        <w:pStyle w:val="BodyText"/>
        <w:spacing w:line="276" w:lineRule="auto"/>
        <w:ind w:left="860" w:right="180" w:hanging="1"/>
        <w:jc w:val="both"/>
        <w:rPr>
          <w:b/>
          <w:lang w:val="es-419"/>
        </w:rPr>
      </w:pPr>
      <w:r>
        <w:rPr>
          <w:b/>
          <w:lang w:val="es-419"/>
        </w:rPr>
        <w:t xml:space="preserve">Presunta </w:t>
      </w:r>
      <w:r w:rsidR="007127A8" w:rsidRPr="0027326B">
        <w:rPr>
          <w:b/>
          <w:lang w:val="es-419"/>
        </w:rPr>
        <w:t xml:space="preserve">Atención Caritativa: </w:t>
      </w:r>
      <w:r>
        <w:rPr>
          <w:lang w:val="es-419"/>
        </w:rPr>
        <w:t xml:space="preserve">Se </w:t>
      </w:r>
      <w:r w:rsidRPr="00457E99">
        <w:rPr>
          <w:lang w:val="es-419"/>
        </w:rPr>
        <w:t xml:space="preserve">determina que </w:t>
      </w:r>
      <w:r>
        <w:rPr>
          <w:lang w:val="es-419"/>
        </w:rPr>
        <w:t xml:space="preserve">un paciente es </w:t>
      </w:r>
      <w:r w:rsidRPr="00457E99">
        <w:rPr>
          <w:lang w:val="es-419"/>
        </w:rPr>
        <w:t>presu</w:t>
      </w:r>
      <w:r>
        <w:rPr>
          <w:lang w:val="es-419"/>
        </w:rPr>
        <w:t>ntamente</w:t>
      </w:r>
      <w:r w:rsidRPr="00457E99">
        <w:rPr>
          <w:lang w:val="es-419"/>
        </w:rPr>
        <w:t xml:space="preserve"> elegible para Atención Caritativa cuando el</w:t>
      </w:r>
      <w:r>
        <w:rPr>
          <w:lang w:val="es-419"/>
        </w:rPr>
        <w:t xml:space="preserve"> propio </w:t>
      </w:r>
      <w:r w:rsidRPr="00457E99">
        <w:rPr>
          <w:lang w:val="es-419"/>
        </w:rPr>
        <w:t>paciente</w:t>
      </w:r>
      <w:r>
        <w:rPr>
          <w:lang w:val="es-419"/>
        </w:rPr>
        <w:t>,</w:t>
      </w:r>
      <w:r w:rsidRPr="00457E99">
        <w:rPr>
          <w:lang w:val="es-419"/>
        </w:rPr>
        <w:t xml:space="preserve"> o a través de otras fuentes</w:t>
      </w:r>
      <w:r>
        <w:rPr>
          <w:lang w:val="es-419"/>
        </w:rPr>
        <w:t>,</w:t>
      </w:r>
      <w:r w:rsidRPr="00457E99">
        <w:rPr>
          <w:lang w:val="es-419"/>
        </w:rPr>
        <w:t xml:space="preserve"> proporciona información adecuada que permite a Hegg Health Center determinar que el paciente califica para Atención Caritativa. (Ver Anexo IV)</w:t>
      </w:r>
      <w:r w:rsidRPr="00457E99">
        <w:rPr>
          <w:b/>
          <w:lang w:val="es-419"/>
        </w:rPr>
        <w:t xml:space="preserve"> </w:t>
      </w:r>
    </w:p>
    <w:p w:rsidR="00457E99" w:rsidRPr="00457E99" w:rsidRDefault="00457E99" w:rsidP="007A7FC7">
      <w:pPr>
        <w:pStyle w:val="BodyText"/>
        <w:spacing w:line="276" w:lineRule="auto"/>
        <w:ind w:left="860" w:right="180" w:hanging="1"/>
        <w:jc w:val="both"/>
        <w:rPr>
          <w:b/>
          <w:sz w:val="20"/>
          <w:lang w:val="es-419"/>
        </w:rPr>
      </w:pPr>
    </w:p>
    <w:p w:rsidR="00485316" w:rsidRPr="00EA5B99" w:rsidRDefault="007127A8" w:rsidP="007A7FC7">
      <w:pPr>
        <w:pStyle w:val="Heading1"/>
        <w:numPr>
          <w:ilvl w:val="0"/>
          <w:numId w:val="2"/>
        </w:numPr>
        <w:tabs>
          <w:tab w:val="left" w:pos="895"/>
        </w:tabs>
        <w:ind w:left="894" w:right="180" w:hanging="395"/>
        <w:jc w:val="both"/>
        <w:rPr>
          <w:sz w:val="24"/>
          <w:szCs w:val="24"/>
        </w:rPr>
      </w:pPr>
      <w:proofErr w:type="spellStart"/>
      <w:r w:rsidRPr="00D43291">
        <w:rPr>
          <w:sz w:val="32"/>
          <w:szCs w:val="32"/>
        </w:rPr>
        <w:t>Elegibilidad</w:t>
      </w:r>
      <w:proofErr w:type="spellEnd"/>
      <w:r w:rsidRPr="00D43291">
        <w:rPr>
          <w:spacing w:val="-6"/>
          <w:sz w:val="32"/>
          <w:szCs w:val="32"/>
        </w:rPr>
        <w:t xml:space="preserve"> </w:t>
      </w:r>
      <w:r w:rsidRPr="00EA5B99">
        <w:rPr>
          <w:sz w:val="24"/>
          <w:szCs w:val="24"/>
        </w:rPr>
        <w:t>(HR3590</w:t>
      </w:r>
      <w:r w:rsidRPr="00EA5B99">
        <w:rPr>
          <w:spacing w:val="-4"/>
          <w:sz w:val="24"/>
          <w:szCs w:val="24"/>
        </w:rPr>
        <w:t xml:space="preserve"> </w:t>
      </w:r>
      <w:r w:rsidRPr="00EA5B99">
        <w:rPr>
          <w:sz w:val="24"/>
          <w:szCs w:val="24"/>
        </w:rPr>
        <w:t>(4</w:t>
      </w:r>
      <w:proofErr w:type="gramStart"/>
      <w:r w:rsidRPr="00EA5B99">
        <w:rPr>
          <w:sz w:val="24"/>
          <w:szCs w:val="24"/>
        </w:rPr>
        <w:t>)(</w:t>
      </w:r>
      <w:proofErr w:type="gramEnd"/>
      <w:r w:rsidRPr="00EA5B99">
        <w:rPr>
          <w:sz w:val="24"/>
          <w:szCs w:val="24"/>
        </w:rPr>
        <w:t>A)(</w:t>
      </w:r>
      <w:proofErr w:type="spellStart"/>
      <w:r w:rsidRPr="00EA5B99">
        <w:rPr>
          <w:sz w:val="24"/>
          <w:szCs w:val="24"/>
        </w:rPr>
        <w:t>i</w:t>
      </w:r>
      <w:proofErr w:type="spellEnd"/>
      <w:r w:rsidRPr="00EA5B99">
        <w:rPr>
          <w:sz w:val="24"/>
          <w:szCs w:val="24"/>
        </w:rPr>
        <w:t>))</w:t>
      </w:r>
    </w:p>
    <w:p w:rsidR="00485316" w:rsidRPr="00904B85" w:rsidRDefault="00485316" w:rsidP="007A7FC7">
      <w:pPr>
        <w:pStyle w:val="BodyText"/>
        <w:spacing w:before="11"/>
        <w:ind w:right="180"/>
        <w:jc w:val="both"/>
        <w:rPr>
          <w:b/>
          <w:sz w:val="20"/>
        </w:rPr>
      </w:pPr>
    </w:p>
    <w:p w:rsidR="005A6E19" w:rsidRDefault="00E66CC2" w:rsidP="007A7FC7">
      <w:pPr>
        <w:pStyle w:val="ListParagraph"/>
        <w:numPr>
          <w:ilvl w:val="1"/>
          <w:numId w:val="2"/>
        </w:numPr>
        <w:tabs>
          <w:tab w:val="left" w:pos="1221"/>
        </w:tabs>
        <w:spacing w:line="276" w:lineRule="auto"/>
        <w:ind w:left="1220" w:right="180"/>
        <w:jc w:val="both"/>
        <w:rPr>
          <w:lang w:val="es-419"/>
        </w:rPr>
      </w:pPr>
      <w:r>
        <w:rPr>
          <w:lang w:val="es-419"/>
        </w:rPr>
        <w:t>Hegg Health Center</w:t>
      </w:r>
      <w:r w:rsidR="007127A8" w:rsidRPr="0027326B">
        <w:rPr>
          <w:lang w:val="es-419"/>
        </w:rPr>
        <w:t xml:space="preserve"> se apegará a una metodología establecida para determinar la</w:t>
      </w:r>
      <w:r w:rsidR="007127A8" w:rsidRPr="0027326B">
        <w:rPr>
          <w:spacing w:val="1"/>
          <w:lang w:val="es-419"/>
        </w:rPr>
        <w:t xml:space="preserve"> </w:t>
      </w:r>
      <w:r w:rsidR="007127A8" w:rsidRPr="0027326B">
        <w:rPr>
          <w:lang w:val="es-419"/>
        </w:rPr>
        <w:t>elegibilidad para la Atención Caritativa y la Atención Caritativa Parcial. La metodología debe</w:t>
      </w:r>
      <w:r w:rsidR="007127A8" w:rsidRPr="0027326B">
        <w:rPr>
          <w:spacing w:val="1"/>
          <w:lang w:val="es-419"/>
        </w:rPr>
        <w:t xml:space="preserve"> </w:t>
      </w:r>
      <w:r w:rsidR="007127A8" w:rsidRPr="0027326B">
        <w:rPr>
          <w:lang w:val="es-419"/>
        </w:rPr>
        <w:t xml:space="preserve">considerar </w:t>
      </w:r>
      <w:r w:rsidR="00775C0D">
        <w:rPr>
          <w:lang w:val="es-419"/>
        </w:rPr>
        <w:t>q</w:t>
      </w:r>
      <w:r w:rsidR="007127A8" w:rsidRPr="0027326B">
        <w:rPr>
          <w:lang w:val="es-419"/>
        </w:rPr>
        <w:t>ue la atención</w:t>
      </w:r>
      <w:r w:rsidR="00775C0D">
        <w:rPr>
          <w:lang w:val="es-419"/>
        </w:rPr>
        <w:t xml:space="preserve"> brindada</w:t>
      </w:r>
      <w:r w:rsidR="007127A8" w:rsidRPr="0027326B">
        <w:rPr>
          <w:lang w:val="es-419"/>
        </w:rPr>
        <w:t xml:space="preserve"> cumple con el criterio de</w:t>
      </w:r>
      <w:r w:rsidR="007127A8" w:rsidRPr="0027326B">
        <w:rPr>
          <w:spacing w:val="1"/>
          <w:lang w:val="es-419"/>
        </w:rPr>
        <w:t xml:space="preserve"> </w:t>
      </w:r>
      <w:r w:rsidR="00F458C7" w:rsidRPr="0027326B">
        <w:rPr>
          <w:lang w:val="es-419"/>
        </w:rPr>
        <w:t xml:space="preserve">servicios de salud </w:t>
      </w:r>
      <w:r w:rsidR="00F458C7">
        <w:rPr>
          <w:lang w:val="es-419"/>
        </w:rPr>
        <w:t xml:space="preserve">de </w:t>
      </w:r>
      <w:r w:rsidR="007127A8" w:rsidRPr="0027326B">
        <w:rPr>
          <w:lang w:val="es-419"/>
        </w:rPr>
        <w:t>Emergencia</w:t>
      </w:r>
      <w:r w:rsidR="007127A8" w:rsidRPr="0027326B">
        <w:rPr>
          <w:spacing w:val="-3"/>
          <w:lang w:val="es-419"/>
        </w:rPr>
        <w:t xml:space="preserve"> </w:t>
      </w:r>
      <w:r w:rsidR="007127A8" w:rsidRPr="0027326B">
        <w:rPr>
          <w:lang w:val="es-419"/>
        </w:rPr>
        <w:t>o</w:t>
      </w:r>
      <w:r w:rsidR="007127A8" w:rsidRPr="0027326B">
        <w:rPr>
          <w:spacing w:val="-4"/>
          <w:lang w:val="es-419"/>
        </w:rPr>
        <w:t xml:space="preserve"> </w:t>
      </w:r>
      <w:r w:rsidR="007127A8" w:rsidRPr="0027326B">
        <w:rPr>
          <w:lang w:val="es-419"/>
        </w:rPr>
        <w:t>Necesidad</w:t>
      </w:r>
      <w:r w:rsidR="007127A8" w:rsidRPr="0027326B">
        <w:rPr>
          <w:spacing w:val="-3"/>
          <w:lang w:val="es-419"/>
        </w:rPr>
        <w:t xml:space="preserve"> </w:t>
      </w:r>
      <w:r w:rsidR="007127A8" w:rsidRPr="0027326B">
        <w:rPr>
          <w:lang w:val="es-419"/>
        </w:rPr>
        <w:t>Médica, al</w:t>
      </w:r>
      <w:r w:rsidR="007127A8" w:rsidRPr="0027326B">
        <w:rPr>
          <w:spacing w:val="-3"/>
          <w:lang w:val="es-419"/>
        </w:rPr>
        <w:t xml:space="preserve"> </w:t>
      </w:r>
      <w:r w:rsidR="007127A8" w:rsidRPr="0027326B">
        <w:rPr>
          <w:lang w:val="es-419"/>
        </w:rPr>
        <w:t>igual</w:t>
      </w:r>
      <w:r w:rsidR="007127A8" w:rsidRPr="0027326B">
        <w:rPr>
          <w:spacing w:val="-5"/>
          <w:lang w:val="es-419"/>
        </w:rPr>
        <w:t xml:space="preserve"> </w:t>
      </w:r>
      <w:r w:rsidR="007127A8" w:rsidRPr="0027326B">
        <w:rPr>
          <w:lang w:val="es-419"/>
        </w:rPr>
        <w:t>que</w:t>
      </w:r>
      <w:r w:rsidR="007127A8" w:rsidRPr="0027326B">
        <w:rPr>
          <w:spacing w:val="-4"/>
          <w:lang w:val="es-419"/>
        </w:rPr>
        <w:t xml:space="preserve"> </w:t>
      </w:r>
      <w:r w:rsidR="00F458C7">
        <w:rPr>
          <w:spacing w:val="-4"/>
          <w:lang w:val="es-419"/>
        </w:rPr>
        <w:t>los</w:t>
      </w:r>
      <w:r w:rsidR="007127A8" w:rsidRPr="0027326B">
        <w:rPr>
          <w:spacing w:val="-5"/>
          <w:lang w:val="es-419"/>
        </w:rPr>
        <w:t xml:space="preserve"> </w:t>
      </w:r>
      <w:r w:rsidR="007127A8" w:rsidRPr="0027326B">
        <w:rPr>
          <w:lang w:val="es-419"/>
        </w:rPr>
        <w:t>ingreso</w:t>
      </w:r>
      <w:r w:rsidR="00F458C7">
        <w:rPr>
          <w:lang w:val="es-419"/>
        </w:rPr>
        <w:t>s</w:t>
      </w:r>
      <w:r w:rsidR="007127A8" w:rsidRPr="0027326B">
        <w:rPr>
          <w:lang w:val="es-419"/>
        </w:rPr>
        <w:t>,</w:t>
      </w:r>
      <w:r w:rsidR="007127A8" w:rsidRPr="0027326B">
        <w:rPr>
          <w:spacing w:val="-1"/>
          <w:lang w:val="es-419"/>
        </w:rPr>
        <w:t xml:space="preserve"> </w:t>
      </w:r>
      <w:r w:rsidR="007127A8" w:rsidRPr="0027326B">
        <w:rPr>
          <w:lang w:val="es-419"/>
        </w:rPr>
        <w:t>propiedades</w:t>
      </w:r>
      <w:r w:rsidR="007127A8" w:rsidRPr="0027326B">
        <w:rPr>
          <w:spacing w:val="-1"/>
          <w:lang w:val="es-419"/>
        </w:rPr>
        <w:t xml:space="preserve"> </w:t>
      </w:r>
      <w:r w:rsidR="007127A8" w:rsidRPr="0027326B">
        <w:rPr>
          <w:lang w:val="es-419"/>
        </w:rPr>
        <w:t>netas,</w:t>
      </w:r>
      <w:r w:rsidR="007127A8" w:rsidRPr="0027326B">
        <w:rPr>
          <w:spacing w:val="-4"/>
          <w:lang w:val="es-419"/>
        </w:rPr>
        <w:t xml:space="preserve"> </w:t>
      </w:r>
      <w:r w:rsidR="007127A8" w:rsidRPr="0027326B">
        <w:rPr>
          <w:lang w:val="es-419"/>
        </w:rPr>
        <w:t>tamaño</w:t>
      </w:r>
      <w:r w:rsidR="007127A8" w:rsidRPr="0027326B">
        <w:rPr>
          <w:spacing w:val="-4"/>
          <w:lang w:val="es-419"/>
        </w:rPr>
        <w:t xml:space="preserve"> </w:t>
      </w:r>
      <w:r w:rsidR="007127A8" w:rsidRPr="0027326B">
        <w:rPr>
          <w:lang w:val="es-419"/>
        </w:rPr>
        <w:t>de</w:t>
      </w:r>
      <w:r w:rsidR="007127A8" w:rsidRPr="0027326B">
        <w:rPr>
          <w:spacing w:val="-4"/>
          <w:lang w:val="es-419"/>
        </w:rPr>
        <w:t xml:space="preserve"> </w:t>
      </w:r>
      <w:r w:rsidR="007127A8" w:rsidRPr="0027326B">
        <w:rPr>
          <w:lang w:val="es-419"/>
        </w:rPr>
        <w:t>la</w:t>
      </w:r>
      <w:r w:rsidR="007127A8" w:rsidRPr="0027326B">
        <w:rPr>
          <w:spacing w:val="-5"/>
          <w:lang w:val="es-419"/>
        </w:rPr>
        <w:t xml:space="preserve"> </w:t>
      </w:r>
      <w:r w:rsidR="007127A8" w:rsidRPr="0027326B">
        <w:rPr>
          <w:lang w:val="es-419"/>
        </w:rPr>
        <w:t>familia,</w:t>
      </w:r>
      <w:r w:rsidR="007127A8" w:rsidRPr="0027326B">
        <w:rPr>
          <w:spacing w:val="-58"/>
          <w:lang w:val="es-419"/>
        </w:rPr>
        <w:t xml:space="preserve"> </w:t>
      </w:r>
      <w:r w:rsidR="007127A8" w:rsidRPr="0027326B">
        <w:rPr>
          <w:lang w:val="es-419"/>
        </w:rPr>
        <w:t>y</w:t>
      </w:r>
      <w:r w:rsidR="007127A8" w:rsidRPr="0027326B">
        <w:rPr>
          <w:spacing w:val="-3"/>
          <w:lang w:val="es-419"/>
        </w:rPr>
        <w:t xml:space="preserve"> </w:t>
      </w:r>
      <w:r w:rsidR="007127A8" w:rsidRPr="0027326B">
        <w:rPr>
          <w:lang w:val="es-419"/>
        </w:rPr>
        <w:t>los</w:t>
      </w:r>
      <w:r w:rsidR="007127A8" w:rsidRPr="0027326B">
        <w:rPr>
          <w:spacing w:val="1"/>
          <w:lang w:val="es-419"/>
        </w:rPr>
        <w:t xml:space="preserve"> </w:t>
      </w:r>
      <w:r w:rsidR="007127A8" w:rsidRPr="0027326B">
        <w:rPr>
          <w:lang w:val="es-419"/>
        </w:rPr>
        <w:t>recursos disponibles</w:t>
      </w:r>
      <w:r w:rsidR="007127A8" w:rsidRPr="0027326B">
        <w:rPr>
          <w:spacing w:val="1"/>
          <w:lang w:val="es-419"/>
        </w:rPr>
        <w:t xml:space="preserve"> </w:t>
      </w:r>
      <w:r w:rsidR="007127A8" w:rsidRPr="0027326B">
        <w:rPr>
          <w:lang w:val="es-419"/>
        </w:rPr>
        <w:t>para</w:t>
      </w:r>
      <w:r w:rsidR="007127A8" w:rsidRPr="0027326B">
        <w:rPr>
          <w:spacing w:val="-3"/>
          <w:lang w:val="es-419"/>
        </w:rPr>
        <w:t xml:space="preserve"> </w:t>
      </w:r>
      <w:r w:rsidR="007127A8" w:rsidRPr="0027326B">
        <w:rPr>
          <w:lang w:val="es-419"/>
        </w:rPr>
        <w:t>pagar</w:t>
      </w:r>
      <w:r w:rsidR="007127A8" w:rsidRPr="0027326B">
        <w:rPr>
          <w:spacing w:val="-1"/>
          <w:lang w:val="es-419"/>
        </w:rPr>
        <w:t xml:space="preserve"> </w:t>
      </w:r>
      <w:r w:rsidR="007127A8" w:rsidRPr="0027326B">
        <w:rPr>
          <w:lang w:val="es-419"/>
        </w:rPr>
        <w:t>por</w:t>
      </w:r>
      <w:r w:rsidR="007127A8" w:rsidRPr="0027326B">
        <w:rPr>
          <w:spacing w:val="-1"/>
          <w:lang w:val="es-419"/>
        </w:rPr>
        <w:t xml:space="preserve"> </w:t>
      </w:r>
      <w:r w:rsidR="007127A8" w:rsidRPr="0027326B">
        <w:rPr>
          <w:lang w:val="es-419"/>
        </w:rPr>
        <w:t>la</w:t>
      </w:r>
      <w:r w:rsidR="007127A8" w:rsidRPr="0027326B">
        <w:rPr>
          <w:spacing w:val="-1"/>
          <w:lang w:val="es-419"/>
        </w:rPr>
        <w:t xml:space="preserve"> </w:t>
      </w:r>
      <w:r w:rsidR="007127A8" w:rsidRPr="0027326B">
        <w:rPr>
          <w:lang w:val="es-419"/>
        </w:rPr>
        <w:t>atención recibida.</w:t>
      </w:r>
    </w:p>
    <w:p w:rsidR="00904B85" w:rsidRPr="00904B85" w:rsidRDefault="00904B85" w:rsidP="007A7FC7">
      <w:pPr>
        <w:pStyle w:val="ListParagraph"/>
        <w:tabs>
          <w:tab w:val="left" w:pos="1221"/>
        </w:tabs>
        <w:spacing w:line="276" w:lineRule="auto"/>
        <w:ind w:right="180" w:firstLine="0"/>
        <w:jc w:val="both"/>
        <w:rPr>
          <w:sz w:val="18"/>
          <w:lang w:val="es-419"/>
        </w:rPr>
      </w:pPr>
    </w:p>
    <w:p w:rsidR="005A6E19" w:rsidRPr="00F458C7" w:rsidRDefault="007127A8" w:rsidP="007A7FC7">
      <w:pPr>
        <w:pStyle w:val="ListParagraph"/>
        <w:numPr>
          <w:ilvl w:val="1"/>
          <w:numId w:val="2"/>
        </w:numPr>
        <w:tabs>
          <w:tab w:val="left" w:pos="1221"/>
        </w:tabs>
        <w:spacing w:line="276" w:lineRule="auto"/>
        <w:ind w:left="1220" w:right="180"/>
        <w:jc w:val="both"/>
        <w:rPr>
          <w:sz w:val="20"/>
          <w:lang w:val="es-419"/>
        </w:rPr>
      </w:pPr>
      <w:r w:rsidRPr="0027326B">
        <w:rPr>
          <w:lang w:val="es-419"/>
        </w:rPr>
        <w:t xml:space="preserve">Los pacientes sin seguro médico </w:t>
      </w:r>
      <w:r w:rsidR="007168D2">
        <w:rPr>
          <w:lang w:val="es-419"/>
        </w:rPr>
        <w:t>o</w:t>
      </w:r>
      <w:r w:rsidRPr="0027326B">
        <w:rPr>
          <w:lang w:val="es-419"/>
        </w:rPr>
        <w:t xml:space="preserve"> </w:t>
      </w:r>
      <w:r w:rsidR="00F458C7">
        <w:rPr>
          <w:lang w:val="es-419"/>
        </w:rPr>
        <w:t xml:space="preserve">con </w:t>
      </w:r>
      <w:r w:rsidRPr="0027326B">
        <w:rPr>
          <w:lang w:val="es-419"/>
        </w:rPr>
        <w:t xml:space="preserve">seguro médico </w:t>
      </w:r>
      <w:r w:rsidR="00FE0C95">
        <w:rPr>
          <w:lang w:val="es-419"/>
        </w:rPr>
        <w:t>insuficiente</w:t>
      </w:r>
      <w:r w:rsidR="00F458C7">
        <w:rPr>
          <w:lang w:val="es-419"/>
        </w:rPr>
        <w:t xml:space="preserve"> y </w:t>
      </w:r>
      <w:r w:rsidRPr="0027326B">
        <w:rPr>
          <w:lang w:val="es-419"/>
        </w:rPr>
        <w:t>que tenga</w:t>
      </w:r>
      <w:r w:rsidR="00F458C7">
        <w:rPr>
          <w:lang w:val="es-419"/>
        </w:rPr>
        <w:t>n</w:t>
      </w:r>
      <w:r w:rsidRPr="0027326B">
        <w:rPr>
          <w:lang w:val="es-419"/>
        </w:rPr>
        <w:t xml:space="preserve"> un ingreso</w:t>
      </w:r>
      <w:r w:rsidRPr="0027326B">
        <w:rPr>
          <w:spacing w:val="1"/>
          <w:lang w:val="es-419"/>
        </w:rPr>
        <w:t xml:space="preserve"> </w:t>
      </w:r>
      <w:r w:rsidRPr="0027326B">
        <w:rPr>
          <w:lang w:val="es-419"/>
        </w:rPr>
        <w:t>propio</w:t>
      </w:r>
      <w:r w:rsidR="004A272C">
        <w:rPr>
          <w:lang w:val="es-419"/>
        </w:rPr>
        <w:t xml:space="preserve"> o </w:t>
      </w:r>
      <w:r w:rsidRPr="0027326B">
        <w:rPr>
          <w:lang w:val="es-419"/>
        </w:rPr>
        <w:t xml:space="preserve">familiar que no exceda el 150% de las </w:t>
      </w:r>
      <w:r w:rsidR="00F458C7">
        <w:rPr>
          <w:lang w:val="es-419"/>
        </w:rPr>
        <w:t>Pautas</w:t>
      </w:r>
      <w:r w:rsidRPr="0027326B">
        <w:rPr>
          <w:lang w:val="es-419"/>
        </w:rPr>
        <w:t xml:space="preserve"> Federales de Pobreza </w:t>
      </w:r>
      <w:r w:rsidR="007168D2">
        <w:rPr>
          <w:lang w:val="es-419"/>
        </w:rPr>
        <w:t>vigentes</w:t>
      </w:r>
      <w:r w:rsidRPr="0027326B">
        <w:rPr>
          <w:lang w:val="es-419"/>
        </w:rPr>
        <w:t xml:space="preserve">, </w:t>
      </w:r>
      <w:r w:rsidR="007168D2">
        <w:rPr>
          <w:lang w:val="es-419"/>
        </w:rPr>
        <w:t>podrían recibir</w:t>
      </w:r>
      <w:r w:rsidRPr="0027326B">
        <w:rPr>
          <w:lang w:val="es-419"/>
        </w:rPr>
        <w:t xml:space="preserve"> un perdón del 100% de</w:t>
      </w:r>
      <w:r w:rsidR="007168D2">
        <w:rPr>
          <w:lang w:val="es-419"/>
        </w:rPr>
        <w:t>l a</w:t>
      </w:r>
      <w:r w:rsidRPr="0027326B">
        <w:rPr>
          <w:lang w:val="es-419"/>
        </w:rPr>
        <w:t>deud</w:t>
      </w:r>
      <w:r w:rsidR="007168D2">
        <w:rPr>
          <w:lang w:val="es-419"/>
        </w:rPr>
        <w:t>o</w:t>
      </w:r>
      <w:r w:rsidRPr="0027326B">
        <w:rPr>
          <w:lang w:val="es-419"/>
        </w:rPr>
        <w:t xml:space="preserve"> por </w:t>
      </w:r>
      <w:r w:rsidR="007168D2">
        <w:rPr>
          <w:lang w:val="es-419"/>
        </w:rPr>
        <w:t>el servicio recibido de</w:t>
      </w:r>
      <w:r w:rsidRPr="0027326B">
        <w:rPr>
          <w:lang w:val="es-419"/>
        </w:rPr>
        <w:t xml:space="preserve"> atención de </w:t>
      </w:r>
      <w:r w:rsidR="00775C0D">
        <w:rPr>
          <w:lang w:val="es-419"/>
        </w:rPr>
        <w:t>E</w:t>
      </w:r>
      <w:r w:rsidRPr="0027326B">
        <w:rPr>
          <w:lang w:val="es-419"/>
        </w:rPr>
        <w:t xml:space="preserve">mergencia o </w:t>
      </w:r>
      <w:r w:rsidR="00775C0D">
        <w:rPr>
          <w:spacing w:val="1"/>
          <w:lang w:val="es-419"/>
        </w:rPr>
        <w:t>M</w:t>
      </w:r>
      <w:r w:rsidRPr="0027326B">
        <w:rPr>
          <w:lang w:val="es-419"/>
        </w:rPr>
        <w:t xml:space="preserve">edicamente </w:t>
      </w:r>
      <w:r w:rsidR="00775C0D">
        <w:rPr>
          <w:lang w:val="es-419"/>
        </w:rPr>
        <w:t>N</w:t>
      </w:r>
      <w:r w:rsidRPr="0027326B">
        <w:rPr>
          <w:lang w:val="es-419"/>
        </w:rPr>
        <w:t xml:space="preserve">ecesaria. </w:t>
      </w:r>
      <w:r w:rsidR="007168D2">
        <w:rPr>
          <w:lang w:val="es-419"/>
        </w:rPr>
        <w:t>Los bienes del paciente s</w:t>
      </w:r>
      <w:r w:rsidRPr="0027326B">
        <w:rPr>
          <w:lang w:val="es-419"/>
        </w:rPr>
        <w:t>e tomarán en cuenta para determinar su</w:t>
      </w:r>
      <w:r w:rsidR="00775C0D">
        <w:rPr>
          <w:lang w:val="es-419"/>
        </w:rPr>
        <w:t xml:space="preserve"> </w:t>
      </w:r>
      <w:r w:rsidRPr="0027326B">
        <w:rPr>
          <w:spacing w:val="-59"/>
          <w:lang w:val="es-419"/>
        </w:rPr>
        <w:t xml:space="preserve"> </w:t>
      </w:r>
      <w:r w:rsidRPr="0027326B">
        <w:rPr>
          <w:lang w:val="es-419"/>
        </w:rPr>
        <w:t>calificación</w:t>
      </w:r>
      <w:r w:rsidR="00775C0D">
        <w:rPr>
          <w:lang w:val="es-419"/>
        </w:rPr>
        <w:t xml:space="preserve"> incluso</w:t>
      </w:r>
      <w:r w:rsidRPr="0027326B">
        <w:rPr>
          <w:spacing w:val="3"/>
          <w:lang w:val="es-419"/>
        </w:rPr>
        <w:t xml:space="preserve"> </w:t>
      </w:r>
      <w:r w:rsidRPr="0027326B">
        <w:rPr>
          <w:lang w:val="es-419"/>
        </w:rPr>
        <w:t>si su</w:t>
      </w:r>
      <w:r w:rsidRPr="0027326B">
        <w:rPr>
          <w:spacing w:val="4"/>
          <w:lang w:val="es-419"/>
        </w:rPr>
        <w:t xml:space="preserve"> </w:t>
      </w:r>
      <w:r w:rsidRPr="0027326B">
        <w:rPr>
          <w:lang w:val="es-419"/>
        </w:rPr>
        <w:t>ingreso</w:t>
      </w:r>
      <w:r w:rsidRPr="0027326B">
        <w:rPr>
          <w:spacing w:val="1"/>
          <w:lang w:val="es-419"/>
        </w:rPr>
        <w:t xml:space="preserve"> </w:t>
      </w:r>
      <w:r w:rsidRPr="0027326B">
        <w:rPr>
          <w:lang w:val="es-419"/>
        </w:rPr>
        <w:t>propio</w:t>
      </w:r>
      <w:r w:rsidR="00775C0D">
        <w:rPr>
          <w:lang w:val="es-419"/>
        </w:rPr>
        <w:t xml:space="preserve"> o </w:t>
      </w:r>
      <w:r w:rsidRPr="0027326B">
        <w:rPr>
          <w:lang w:val="es-419"/>
        </w:rPr>
        <w:t>familiar</w:t>
      </w:r>
      <w:r w:rsidRPr="0027326B">
        <w:rPr>
          <w:spacing w:val="5"/>
          <w:lang w:val="es-419"/>
        </w:rPr>
        <w:t xml:space="preserve"> </w:t>
      </w:r>
      <w:r w:rsidRPr="0027326B">
        <w:rPr>
          <w:lang w:val="es-419"/>
        </w:rPr>
        <w:t>es</w:t>
      </w:r>
      <w:r w:rsidRPr="0027326B">
        <w:rPr>
          <w:spacing w:val="2"/>
          <w:lang w:val="es-419"/>
        </w:rPr>
        <w:t xml:space="preserve"> </w:t>
      </w:r>
      <w:r w:rsidR="00775C0D">
        <w:rPr>
          <w:spacing w:val="2"/>
          <w:lang w:val="es-419"/>
        </w:rPr>
        <w:t>igual</w:t>
      </w:r>
      <w:r w:rsidRPr="0027326B">
        <w:rPr>
          <w:spacing w:val="3"/>
          <w:lang w:val="es-419"/>
        </w:rPr>
        <w:t xml:space="preserve"> </w:t>
      </w:r>
      <w:r w:rsidRPr="0027326B">
        <w:rPr>
          <w:lang w:val="es-419"/>
        </w:rPr>
        <w:t>o</w:t>
      </w:r>
      <w:r w:rsidRPr="0027326B">
        <w:rPr>
          <w:spacing w:val="1"/>
          <w:lang w:val="es-419"/>
        </w:rPr>
        <w:t xml:space="preserve"> </w:t>
      </w:r>
      <w:r w:rsidRPr="0027326B">
        <w:rPr>
          <w:lang w:val="es-419"/>
        </w:rPr>
        <w:t>menor</w:t>
      </w:r>
      <w:r w:rsidRPr="0027326B">
        <w:rPr>
          <w:spacing w:val="6"/>
          <w:lang w:val="es-419"/>
        </w:rPr>
        <w:t xml:space="preserve"> </w:t>
      </w:r>
      <w:r w:rsidR="00775C0D">
        <w:rPr>
          <w:spacing w:val="6"/>
          <w:lang w:val="es-419"/>
        </w:rPr>
        <w:t>al</w:t>
      </w:r>
      <w:r w:rsidRPr="0027326B">
        <w:rPr>
          <w:spacing w:val="3"/>
          <w:lang w:val="es-419"/>
        </w:rPr>
        <w:t xml:space="preserve"> </w:t>
      </w:r>
      <w:r w:rsidRPr="0027326B">
        <w:rPr>
          <w:lang w:val="es-419"/>
        </w:rPr>
        <w:t>400%</w:t>
      </w:r>
      <w:r w:rsidRPr="0027326B">
        <w:rPr>
          <w:spacing w:val="4"/>
          <w:lang w:val="es-419"/>
        </w:rPr>
        <w:t xml:space="preserve"> </w:t>
      </w:r>
      <w:r w:rsidRPr="0027326B">
        <w:rPr>
          <w:lang w:val="es-419"/>
        </w:rPr>
        <w:t>de</w:t>
      </w:r>
      <w:r w:rsidRPr="0027326B">
        <w:rPr>
          <w:spacing w:val="2"/>
          <w:lang w:val="es-419"/>
        </w:rPr>
        <w:t xml:space="preserve"> </w:t>
      </w:r>
      <w:r w:rsidRPr="0027326B">
        <w:rPr>
          <w:lang w:val="es-419"/>
        </w:rPr>
        <w:t>la</w:t>
      </w:r>
      <w:r w:rsidRPr="0027326B">
        <w:rPr>
          <w:spacing w:val="1"/>
          <w:lang w:val="es-419"/>
        </w:rPr>
        <w:t xml:space="preserve"> </w:t>
      </w:r>
      <w:r w:rsidR="00775C0D">
        <w:rPr>
          <w:lang w:val="es-419"/>
        </w:rPr>
        <w:t>Pauta</w:t>
      </w:r>
      <w:r w:rsidRPr="0027326B">
        <w:rPr>
          <w:spacing w:val="4"/>
          <w:lang w:val="es-419"/>
        </w:rPr>
        <w:t xml:space="preserve"> </w:t>
      </w:r>
      <w:r w:rsidRPr="0027326B">
        <w:rPr>
          <w:lang w:val="es-419"/>
        </w:rPr>
        <w:t>Federal</w:t>
      </w:r>
      <w:r w:rsidRPr="0027326B">
        <w:rPr>
          <w:spacing w:val="2"/>
          <w:lang w:val="es-419"/>
        </w:rPr>
        <w:t xml:space="preserve"> </w:t>
      </w:r>
      <w:r w:rsidRPr="0027326B">
        <w:rPr>
          <w:lang w:val="es-419"/>
        </w:rPr>
        <w:t>de</w:t>
      </w:r>
      <w:r w:rsidRPr="0027326B">
        <w:rPr>
          <w:spacing w:val="1"/>
          <w:lang w:val="es-419"/>
        </w:rPr>
        <w:t xml:space="preserve"> </w:t>
      </w:r>
      <w:r w:rsidRPr="0027326B">
        <w:rPr>
          <w:lang w:val="es-419"/>
        </w:rPr>
        <w:t>Pobreza. Por ejemplo,</w:t>
      </w:r>
      <w:r w:rsidRPr="005A6E19">
        <w:rPr>
          <w:lang w:val="es-419"/>
        </w:rPr>
        <w:t xml:space="preserve"> </w:t>
      </w:r>
      <w:r w:rsidRPr="0027326B">
        <w:rPr>
          <w:lang w:val="es-419"/>
        </w:rPr>
        <w:t>un</w:t>
      </w:r>
      <w:r w:rsidRPr="005A6E19">
        <w:rPr>
          <w:lang w:val="es-419"/>
        </w:rPr>
        <w:t xml:space="preserve"> </w:t>
      </w:r>
      <w:r w:rsidRPr="0027326B">
        <w:rPr>
          <w:lang w:val="es-419"/>
        </w:rPr>
        <w:t>paciente</w:t>
      </w:r>
      <w:r w:rsidRPr="005A6E19">
        <w:rPr>
          <w:lang w:val="es-419"/>
        </w:rPr>
        <w:t xml:space="preserve"> </w:t>
      </w:r>
      <w:r w:rsidRPr="0027326B">
        <w:rPr>
          <w:lang w:val="es-419"/>
        </w:rPr>
        <w:t>con</w:t>
      </w:r>
      <w:r w:rsidRPr="005A6E19">
        <w:rPr>
          <w:lang w:val="es-419"/>
        </w:rPr>
        <w:t xml:space="preserve"> </w:t>
      </w:r>
      <w:r w:rsidRPr="0027326B">
        <w:rPr>
          <w:lang w:val="es-419"/>
        </w:rPr>
        <w:t>un</w:t>
      </w:r>
      <w:r w:rsidRPr="005A6E19">
        <w:rPr>
          <w:lang w:val="es-419"/>
        </w:rPr>
        <w:t xml:space="preserve"> </w:t>
      </w:r>
      <w:r w:rsidRPr="0027326B">
        <w:rPr>
          <w:lang w:val="es-419"/>
        </w:rPr>
        <w:t>ingreso</w:t>
      </w:r>
      <w:r w:rsidRPr="005A6E19">
        <w:rPr>
          <w:lang w:val="es-419"/>
        </w:rPr>
        <w:t xml:space="preserve"> </w:t>
      </w:r>
      <w:r w:rsidRPr="0027326B">
        <w:rPr>
          <w:lang w:val="es-419"/>
        </w:rPr>
        <w:t>anual</w:t>
      </w:r>
      <w:r w:rsidRPr="005A6E19">
        <w:rPr>
          <w:lang w:val="es-419"/>
        </w:rPr>
        <w:t xml:space="preserve"> </w:t>
      </w:r>
      <w:r w:rsidRPr="0027326B">
        <w:rPr>
          <w:lang w:val="es-419"/>
        </w:rPr>
        <w:t>de</w:t>
      </w:r>
      <w:r w:rsidRPr="005A6E19">
        <w:rPr>
          <w:lang w:val="es-419"/>
        </w:rPr>
        <w:t xml:space="preserve"> </w:t>
      </w:r>
      <w:r w:rsidR="00775C0D">
        <w:rPr>
          <w:lang w:val="es-419"/>
        </w:rPr>
        <w:t>$10,</w:t>
      </w:r>
      <w:r w:rsidRPr="0027326B">
        <w:rPr>
          <w:lang w:val="es-419"/>
        </w:rPr>
        <w:t>000</w:t>
      </w:r>
      <w:r w:rsidRPr="005A6E19">
        <w:rPr>
          <w:lang w:val="es-419"/>
        </w:rPr>
        <w:t xml:space="preserve"> </w:t>
      </w:r>
      <w:r w:rsidRPr="0027326B">
        <w:rPr>
          <w:lang w:val="es-419"/>
        </w:rPr>
        <w:t>y</w:t>
      </w:r>
      <w:r w:rsidRPr="005A6E19">
        <w:rPr>
          <w:lang w:val="es-419"/>
        </w:rPr>
        <w:t xml:space="preserve"> </w:t>
      </w:r>
      <w:r w:rsidRPr="0027326B">
        <w:rPr>
          <w:lang w:val="es-419"/>
        </w:rPr>
        <w:t>con</w:t>
      </w:r>
      <w:r w:rsidRPr="005A6E19">
        <w:rPr>
          <w:lang w:val="es-419"/>
        </w:rPr>
        <w:t xml:space="preserve"> </w:t>
      </w:r>
      <w:r w:rsidR="00775C0D">
        <w:rPr>
          <w:lang w:val="es-419"/>
        </w:rPr>
        <w:t xml:space="preserve">bienes con un valor </w:t>
      </w:r>
      <w:r w:rsidRPr="0027326B">
        <w:rPr>
          <w:lang w:val="es-419"/>
        </w:rPr>
        <w:t>net</w:t>
      </w:r>
      <w:r w:rsidR="00775C0D">
        <w:rPr>
          <w:lang w:val="es-419"/>
        </w:rPr>
        <w:t>o</w:t>
      </w:r>
      <w:r w:rsidRPr="005A6E19">
        <w:rPr>
          <w:lang w:val="es-419"/>
        </w:rPr>
        <w:t xml:space="preserve"> </w:t>
      </w:r>
      <w:r w:rsidRPr="0027326B">
        <w:rPr>
          <w:lang w:val="es-419"/>
        </w:rPr>
        <w:t>de</w:t>
      </w:r>
      <w:r w:rsidR="00F458C7">
        <w:rPr>
          <w:lang w:val="es-419"/>
        </w:rPr>
        <w:t xml:space="preserve"> </w:t>
      </w:r>
      <w:r w:rsidR="00775C0D">
        <w:rPr>
          <w:lang w:val="es-419"/>
        </w:rPr>
        <w:t>$100,</w:t>
      </w:r>
      <w:r w:rsidRPr="00F458C7">
        <w:rPr>
          <w:lang w:val="es-419"/>
        </w:rPr>
        <w:t>000 podría tener los recursos para pagar su deuda.</w:t>
      </w:r>
    </w:p>
    <w:p w:rsidR="00F458C7" w:rsidRPr="00D166F6" w:rsidRDefault="00F458C7" w:rsidP="007A7FC7">
      <w:pPr>
        <w:pStyle w:val="ListParagraph"/>
        <w:tabs>
          <w:tab w:val="left" w:pos="1221"/>
        </w:tabs>
        <w:spacing w:line="276" w:lineRule="auto"/>
        <w:ind w:right="180" w:firstLine="0"/>
        <w:jc w:val="both"/>
        <w:rPr>
          <w:sz w:val="18"/>
          <w:lang w:val="es-419"/>
        </w:rPr>
      </w:pPr>
    </w:p>
    <w:p w:rsidR="00485316" w:rsidRDefault="007127A8" w:rsidP="007A7FC7">
      <w:pPr>
        <w:pStyle w:val="ListParagraph"/>
        <w:numPr>
          <w:ilvl w:val="1"/>
          <w:numId w:val="2"/>
        </w:numPr>
        <w:tabs>
          <w:tab w:val="left" w:pos="1221"/>
        </w:tabs>
        <w:spacing w:line="276" w:lineRule="auto"/>
        <w:ind w:left="1220" w:right="180"/>
        <w:jc w:val="both"/>
        <w:rPr>
          <w:lang w:val="es-419"/>
        </w:rPr>
      </w:pPr>
      <w:r w:rsidRPr="0027326B">
        <w:rPr>
          <w:lang w:val="es-419"/>
        </w:rPr>
        <w:t>L</w:t>
      </w:r>
      <w:r w:rsidR="00D077A6">
        <w:rPr>
          <w:lang w:val="es-419"/>
        </w:rPr>
        <w:t>os pacientes sin seguro médico o</w:t>
      </w:r>
      <w:r w:rsidRPr="0027326B">
        <w:rPr>
          <w:lang w:val="es-419"/>
        </w:rPr>
        <w:t xml:space="preserve"> </w:t>
      </w:r>
      <w:r w:rsidR="00775C0D">
        <w:rPr>
          <w:lang w:val="es-419"/>
        </w:rPr>
        <w:t xml:space="preserve">con </w:t>
      </w:r>
      <w:r w:rsidRPr="0027326B">
        <w:rPr>
          <w:lang w:val="es-419"/>
        </w:rPr>
        <w:t xml:space="preserve">seguro médico de </w:t>
      </w:r>
      <w:r w:rsidR="00FE0C95">
        <w:rPr>
          <w:lang w:val="es-419"/>
        </w:rPr>
        <w:t>cobertura insuficiente</w:t>
      </w:r>
      <w:r w:rsidRPr="0027326B">
        <w:rPr>
          <w:lang w:val="es-419"/>
        </w:rPr>
        <w:t xml:space="preserve"> qu</w:t>
      </w:r>
      <w:r w:rsidR="00775C0D">
        <w:rPr>
          <w:lang w:val="es-419"/>
        </w:rPr>
        <w:t>e</w:t>
      </w:r>
      <w:r w:rsidRPr="0027326B">
        <w:rPr>
          <w:lang w:val="es-419"/>
        </w:rPr>
        <w:t xml:space="preserve"> tenga</w:t>
      </w:r>
      <w:r w:rsidR="00775C0D">
        <w:rPr>
          <w:lang w:val="es-419"/>
        </w:rPr>
        <w:t>n</w:t>
      </w:r>
      <w:r w:rsidRPr="0027326B">
        <w:rPr>
          <w:lang w:val="es-419"/>
        </w:rPr>
        <w:t xml:space="preserve"> un ingreso</w:t>
      </w:r>
      <w:r w:rsidRPr="0027326B">
        <w:rPr>
          <w:spacing w:val="1"/>
          <w:lang w:val="es-419"/>
        </w:rPr>
        <w:t xml:space="preserve"> </w:t>
      </w:r>
      <w:r w:rsidRPr="0027326B">
        <w:rPr>
          <w:lang w:val="es-419"/>
        </w:rPr>
        <w:t>propio</w:t>
      </w:r>
      <w:r w:rsidR="00775C0D">
        <w:rPr>
          <w:lang w:val="es-419"/>
        </w:rPr>
        <w:t xml:space="preserve"> o </w:t>
      </w:r>
      <w:r w:rsidRPr="0027326B">
        <w:rPr>
          <w:lang w:val="es-419"/>
        </w:rPr>
        <w:t>familiar</w:t>
      </w:r>
      <w:r w:rsidRPr="0027326B">
        <w:rPr>
          <w:spacing w:val="-4"/>
          <w:lang w:val="es-419"/>
        </w:rPr>
        <w:t xml:space="preserve"> </w:t>
      </w:r>
      <w:r w:rsidRPr="0027326B">
        <w:rPr>
          <w:lang w:val="es-419"/>
        </w:rPr>
        <w:t>que</w:t>
      </w:r>
      <w:r w:rsidRPr="0027326B">
        <w:rPr>
          <w:spacing w:val="-3"/>
          <w:lang w:val="es-419"/>
        </w:rPr>
        <w:t xml:space="preserve"> </w:t>
      </w:r>
      <w:r w:rsidRPr="0027326B">
        <w:rPr>
          <w:lang w:val="es-419"/>
        </w:rPr>
        <w:t>exceda</w:t>
      </w:r>
      <w:r w:rsidRPr="0027326B">
        <w:rPr>
          <w:spacing w:val="-2"/>
          <w:lang w:val="es-419"/>
        </w:rPr>
        <w:t xml:space="preserve"> </w:t>
      </w:r>
      <w:r w:rsidRPr="0027326B">
        <w:rPr>
          <w:lang w:val="es-419"/>
        </w:rPr>
        <w:t>el</w:t>
      </w:r>
      <w:r w:rsidRPr="0027326B">
        <w:rPr>
          <w:spacing w:val="-3"/>
          <w:lang w:val="es-419"/>
        </w:rPr>
        <w:t xml:space="preserve"> </w:t>
      </w:r>
      <w:r w:rsidRPr="0027326B">
        <w:rPr>
          <w:lang w:val="es-419"/>
        </w:rPr>
        <w:t>150%</w:t>
      </w:r>
      <w:r w:rsidRPr="0027326B">
        <w:rPr>
          <w:spacing w:val="-3"/>
          <w:lang w:val="es-419"/>
        </w:rPr>
        <w:t xml:space="preserve"> </w:t>
      </w:r>
      <w:r w:rsidRPr="0027326B">
        <w:rPr>
          <w:lang w:val="es-419"/>
        </w:rPr>
        <w:t>de</w:t>
      </w:r>
      <w:r w:rsidRPr="0027326B">
        <w:rPr>
          <w:spacing w:val="-3"/>
          <w:lang w:val="es-419"/>
        </w:rPr>
        <w:t xml:space="preserve"> </w:t>
      </w:r>
      <w:r w:rsidR="00D077A6" w:rsidRPr="0027326B">
        <w:rPr>
          <w:lang w:val="es-419"/>
        </w:rPr>
        <w:t xml:space="preserve">las </w:t>
      </w:r>
      <w:r w:rsidR="00D077A6">
        <w:rPr>
          <w:lang w:val="es-419"/>
        </w:rPr>
        <w:t>Pautas</w:t>
      </w:r>
      <w:r w:rsidR="00D077A6" w:rsidRPr="0027326B">
        <w:rPr>
          <w:lang w:val="es-419"/>
        </w:rPr>
        <w:t xml:space="preserve"> Federales de Pobreza</w:t>
      </w:r>
      <w:r w:rsidR="00D077A6">
        <w:rPr>
          <w:lang w:val="es-419"/>
        </w:rPr>
        <w:t xml:space="preserve"> vigentes</w:t>
      </w:r>
      <w:r w:rsidRPr="0027326B">
        <w:rPr>
          <w:lang w:val="es-419"/>
        </w:rPr>
        <w:t>,</w:t>
      </w:r>
      <w:r w:rsidR="00D077A6">
        <w:rPr>
          <w:lang w:val="es-419"/>
        </w:rPr>
        <w:t xml:space="preserve"> </w:t>
      </w:r>
      <w:r w:rsidRPr="0027326B">
        <w:rPr>
          <w:lang w:val="es-419"/>
        </w:rPr>
        <w:t>podría</w:t>
      </w:r>
      <w:r w:rsidR="00D077A6">
        <w:rPr>
          <w:lang w:val="es-419"/>
        </w:rPr>
        <w:t xml:space="preserve">n </w:t>
      </w:r>
      <w:r w:rsidRPr="0027326B">
        <w:rPr>
          <w:lang w:val="es-419"/>
        </w:rPr>
        <w:t>r</w:t>
      </w:r>
      <w:r w:rsidR="00D077A6">
        <w:rPr>
          <w:lang w:val="es-419"/>
        </w:rPr>
        <w:t>ecibir</w:t>
      </w:r>
      <w:r w:rsidRPr="0027326B">
        <w:rPr>
          <w:lang w:val="es-419"/>
        </w:rPr>
        <w:t xml:space="preserve"> un perdón de</w:t>
      </w:r>
      <w:r w:rsidR="00D077A6">
        <w:rPr>
          <w:lang w:val="es-419"/>
        </w:rPr>
        <w:t xml:space="preserve"> hasta e</w:t>
      </w:r>
      <w:r w:rsidRPr="0027326B">
        <w:rPr>
          <w:lang w:val="es-419"/>
        </w:rPr>
        <w:t xml:space="preserve">l 90% de la deuda por </w:t>
      </w:r>
      <w:r w:rsidR="00D077A6">
        <w:rPr>
          <w:lang w:val="es-419"/>
        </w:rPr>
        <w:t>los servicios recibidos de</w:t>
      </w:r>
      <w:r w:rsidRPr="0027326B">
        <w:rPr>
          <w:lang w:val="es-419"/>
        </w:rPr>
        <w:t xml:space="preserve"> atención de </w:t>
      </w:r>
      <w:r w:rsidR="00D077A6">
        <w:rPr>
          <w:lang w:val="es-419"/>
        </w:rPr>
        <w:t>E</w:t>
      </w:r>
      <w:r w:rsidRPr="0027326B">
        <w:rPr>
          <w:lang w:val="es-419"/>
        </w:rPr>
        <w:t xml:space="preserve">mergencia o </w:t>
      </w:r>
      <w:r w:rsidR="00D077A6">
        <w:rPr>
          <w:lang w:val="es-419"/>
        </w:rPr>
        <w:t>A</w:t>
      </w:r>
      <w:r w:rsidRPr="0027326B">
        <w:rPr>
          <w:lang w:val="es-419"/>
        </w:rPr>
        <w:t xml:space="preserve">tención </w:t>
      </w:r>
      <w:r w:rsidR="00D077A6">
        <w:rPr>
          <w:lang w:val="es-419"/>
        </w:rPr>
        <w:t>Mé</w:t>
      </w:r>
      <w:r w:rsidRPr="0027326B">
        <w:rPr>
          <w:lang w:val="es-419"/>
        </w:rPr>
        <w:t>dicamente</w:t>
      </w:r>
      <w:r w:rsidRPr="0027326B">
        <w:rPr>
          <w:spacing w:val="1"/>
          <w:lang w:val="es-419"/>
        </w:rPr>
        <w:t xml:space="preserve"> </w:t>
      </w:r>
      <w:r w:rsidRPr="0027326B">
        <w:rPr>
          <w:lang w:val="es-419"/>
        </w:rPr>
        <w:t>necesaria</w:t>
      </w:r>
      <w:r w:rsidRPr="0027326B">
        <w:rPr>
          <w:spacing w:val="-1"/>
          <w:lang w:val="es-419"/>
        </w:rPr>
        <w:t xml:space="preserve"> </w:t>
      </w:r>
      <w:r w:rsidRPr="0027326B">
        <w:rPr>
          <w:lang w:val="es-419"/>
        </w:rPr>
        <w:t>basado</w:t>
      </w:r>
      <w:r w:rsidRPr="0027326B">
        <w:rPr>
          <w:spacing w:val="-2"/>
          <w:lang w:val="es-419"/>
        </w:rPr>
        <w:t xml:space="preserve"> </w:t>
      </w:r>
      <w:r w:rsidRPr="0027326B">
        <w:rPr>
          <w:lang w:val="es-419"/>
        </w:rPr>
        <w:t>en</w:t>
      </w:r>
      <w:r w:rsidRPr="0027326B">
        <w:rPr>
          <w:spacing w:val="-1"/>
          <w:lang w:val="es-419"/>
        </w:rPr>
        <w:t xml:space="preserve"> </w:t>
      </w:r>
      <w:r w:rsidR="00D077A6">
        <w:rPr>
          <w:lang w:val="es-419"/>
        </w:rPr>
        <w:t>un tabulador de</w:t>
      </w:r>
      <w:r w:rsidRPr="0027326B">
        <w:rPr>
          <w:spacing w:val="-3"/>
          <w:lang w:val="es-419"/>
        </w:rPr>
        <w:t xml:space="preserve"> </w:t>
      </w:r>
      <w:r w:rsidRPr="0027326B">
        <w:rPr>
          <w:lang w:val="es-419"/>
        </w:rPr>
        <w:t xml:space="preserve">descuento </w:t>
      </w:r>
      <w:r w:rsidR="00D077A6">
        <w:rPr>
          <w:lang w:val="es-419"/>
        </w:rPr>
        <w:t>de acuerdo a</w:t>
      </w:r>
      <w:r w:rsidRPr="0027326B">
        <w:rPr>
          <w:lang w:val="es-419"/>
        </w:rPr>
        <w:t xml:space="preserve"> sus</w:t>
      </w:r>
      <w:r w:rsidRPr="0027326B">
        <w:rPr>
          <w:spacing w:val="1"/>
          <w:lang w:val="es-419"/>
        </w:rPr>
        <w:t xml:space="preserve"> </w:t>
      </w:r>
      <w:r w:rsidRPr="0027326B">
        <w:rPr>
          <w:lang w:val="es-419"/>
        </w:rPr>
        <w:t>ingresos.</w:t>
      </w:r>
    </w:p>
    <w:p w:rsidR="00D166F6" w:rsidRPr="00D166F6" w:rsidRDefault="00D166F6" w:rsidP="007A7FC7">
      <w:pPr>
        <w:tabs>
          <w:tab w:val="left" w:pos="1221"/>
        </w:tabs>
        <w:spacing w:line="276" w:lineRule="auto"/>
        <w:ind w:right="180"/>
        <w:jc w:val="both"/>
        <w:rPr>
          <w:sz w:val="18"/>
          <w:lang w:val="es-419"/>
        </w:rPr>
      </w:pPr>
    </w:p>
    <w:p w:rsidR="00485316" w:rsidRDefault="007127A8" w:rsidP="007A7FC7">
      <w:pPr>
        <w:pStyle w:val="ListParagraph"/>
        <w:numPr>
          <w:ilvl w:val="1"/>
          <w:numId w:val="2"/>
        </w:numPr>
        <w:tabs>
          <w:tab w:val="left" w:pos="1221"/>
        </w:tabs>
        <w:spacing w:line="276" w:lineRule="auto"/>
        <w:ind w:left="1220" w:right="180" w:hanging="360"/>
        <w:jc w:val="both"/>
        <w:rPr>
          <w:lang w:val="es-419"/>
        </w:rPr>
      </w:pPr>
      <w:r w:rsidRPr="0027326B">
        <w:rPr>
          <w:lang w:val="es-419"/>
        </w:rPr>
        <w:t>Lo</w:t>
      </w:r>
      <w:r w:rsidR="00D077A6">
        <w:rPr>
          <w:lang w:val="es-419"/>
        </w:rPr>
        <w:t xml:space="preserve">s pacientes sin seguro médico o con </w:t>
      </w:r>
      <w:r w:rsidRPr="0027326B">
        <w:rPr>
          <w:lang w:val="es-419"/>
        </w:rPr>
        <w:t xml:space="preserve">seguro médico de </w:t>
      </w:r>
      <w:r w:rsidR="00FE0C95">
        <w:rPr>
          <w:lang w:val="es-419"/>
        </w:rPr>
        <w:t>cobertura insuficiente</w:t>
      </w:r>
      <w:r w:rsidRPr="0027326B">
        <w:rPr>
          <w:lang w:val="es-419"/>
        </w:rPr>
        <w:t xml:space="preserve"> y los </w:t>
      </w:r>
      <w:r w:rsidR="00D077A6">
        <w:rPr>
          <w:lang w:val="es-419"/>
        </w:rPr>
        <w:t>indigentes</w:t>
      </w:r>
      <w:r w:rsidRPr="0027326B">
        <w:rPr>
          <w:lang w:val="es-419"/>
        </w:rPr>
        <w:t xml:space="preserve"> por diseño</w:t>
      </w:r>
      <w:r w:rsidRPr="0027326B">
        <w:rPr>
          <w:spacing w:val="1"/>
          <w:lang w:val="es-419"/>
        </w:rPr>
        <w:t xml:space="preserve"> </w:t>
      </w:r>
      <w:r w:rsidRPr="0027326B">
        <w:rPr>
          <w:lang w:val="es-419"/>
        </w:rPr>
        <w:t>que tengan un ingreso propio</w:t>
      </w:r>
      <w:r w:rsidR="00D077A6">
        <w:rPr>
          <w:lang w:val="es-419"/>
        </w:rPr>
        <w:t xml:space="preserve"> o </w:t>
      </w:r>
      <w:r w:rsidRPr="0027326B">
        <w:rPr>
          <w:lang w:val="es-419"/>
        </w:rPr>
        <w:t>familiar que exceda el 400% de</w:t>
      </w:r>
      <w:r w:rsidR="00D077A6">
        <w:rPr>
          <w:lang w:val="es-419"/>
        </w:rPr>
        <w:t xml:space="preserve"> Pautas</w:t>
      </w:r>
      <w:r w:rsidR="00D077A6" w:rsidRPr="0027326B">
        <w:rPr>
          <w:lang w:val="es-419"/>
        </w:rPr>
        <w:t xml:space="preserve"> Federales de Pobreza</w:t>
      </w:r>
      <w:r w:rsidR="00D077A6">
        <w:rPr>
          <w:lang w:val="es-419"/>
        </w:rPr>
        <w:t>,</w:t>
      </w:r>
      <w:r w:rsidRPr="0027326B">
        <w:rPr>
          <w:lang w:val="es-419"/>
        </w:rPr>
        <w:t xml:space="preserve"> podrían calificar para un descuento por </w:t>
      </w:r>
      <w:r w:rsidR="00D077A6">
        <w:rPr>
          <w:lang w:val="es-419"/>
        </w:rPr>
        <w:t>la</w:t>
      </w:r>
      <w:r w:rsidRPr="0027326B">
        <w:rPr>
          <w:lang w:val="es-419"/>
        </w:rPr>
        <w:t xml:space="preserve"> atención médica </w:t>
      </w:r>
      <w:r w:rsidR="00D077A6">
        <w:rPr>
          <w:lang w:val="es-419"/>
        </w:rPr>
        <w:t xml:space="preserve">recibida </w:t>
      </w:r>
      <w:r w:rsidRPr="0027326B">
        <w:rPr>
          <w:lang w:val="es-419"/>
        </w:rPr>
        <w:t xml:space="preserve">basado en sus </w:t>
      </w:r>
      <w:r w:rsidR="00D077A6">
        <w:rPr>
          <w:lang w:val="es-419"/>
        </w:rPr>
        <w:t xml:space="preserve">circunstancias </w:t>
      </w:r>
      <w:r w:rsidRPr="0027326B">
        <w:rPr>
          <w:lang w:val="es-419"/>
        </w:rPr>
        <w:t>particulares. Dichos descuentos se ha</w:t>
      </w:r>
      <w:r w:rsidR="00D077A6">
        <w:rPr>
          <w:lang w:val="es-419"/>
        </w:rPr>
        <w:t>rán</w:t>
      </w:r>
      <w:r w:rsidRPr="0027326B">
        <w:rPr>
          <w:lang w:val="es-419"/>
        </w:rPr>
        <w:t xml:space="preserve"> a discreción de la organización y no </w:t>
      </w:r>
      <w:r w:rsidR="00D077A6">
        <w:rPr>
          <w:lang w:val="es-419"/>
        </w:rPr>
        <w:t>contarán</w:t>
      </w:r>
      <w:r w:rsidRPr="0027326B">
        <w:rPr>
          <w:spacing w:val="1"/>
          <w:lang w:val="es-419"/>
        </w:rPr>
        <w:t xml:space="preserve"> </w:t>
      </w:r>
      <w:r w:rsidRPr="0027326B">
        <w:rPr>
          <w:lang w:val="es-419"/>
        </w:rPr>
        <w:t>como</w:t>
      </w:r>
      <w:r w:rsidRPr="0027326B">
        <w:rPr>
          <w:spacing w:val="-1"/>
          <w:lang w:val="es-419"/>
        </w:rPr>
        <w:t xml:space="preserve"> </w:t>
      </w:r>
      <w:r w:rsidR="00A85AD6">
        <w:rPr>
          <w:lang w:val="es-419"/>
        </w:rPr>
        <w:t>Atención</w:t>
      </w:r>
      <w:r w:rsidRPr="0027326B">
        <w:rPr>
          <w:lang w:val="es-419"/>
        </w:rPr>
        <w:t xml:space="preserve"> caritativa.</w:t>
      </w:r>
    </w:p>
    <w:p w:rsidR="00D166F6" w:rsidRPr="00D166F6" w:rsidRDefault="00D166F6" w:rsidP="007A7FC7">
      <w:pPr>
        <w:tabs>
          <w:tab w:val="left" w:pos="1221"/>
        </w:tabs>
        <w:spacing w:line="276" w:lineRule="auto"/>
        <w:ind w:right="180"/>
        <w:jc w:val="both"/>
        <w:rPr>
          <w:sz w:val="16"/>
          <w:lang w:val="es-419"/>
        </w:rPr>
      </w:pPr>
    </w:p>
    <w:p w:rsidR="00485316" w:rsidRDefault="00E66CC2" w:rsidP="007A7FC7">
      <w:pPr>
        <w:pStyle w:val="ListParagraph"/>
        <w:numPr>
          <w:ilvl w:val="1"/>
          <w:numId w:val="2"/>
        </w:numPr>
        <w:tabs>
          <w:tab w:val="left" w:pos="1221"/>
        </w:tabs>
        <w:spacing w:line="276" w:lineRule="auto"/>
        <w:ind w:left="1220" w:right="180"/>
        <w:jc w:val="both"/>
        <w:rPr>
          <w:lang w:val="es-419"/>
        </w:rPr>
      </w:pPr>
      <w:r>
        <w:rPr>
          <w:lang w:val="es-419"/>
        </w:rPr>
        <w:t>Hegg Health Center</w:t>
      </w:r>
      <w:r w:rsidR="007127A8" w:rsidRPr="0027326B">
        <w:rPr>
          <w:lang w:val="es-419"/>
        </w:rPr>
        <w:t xml:space="preserve"> tienen la opción de </w:t>
      </w:r>
      <w:r w:rsidR="00AF3516">
        <w:rPr>
          <w:lang w:val="es-419"/>
        </w:rPr>
        <w:t>otorgar un descuento por pronto pago</w:t>
      </w:r>
      <w:r w:rsidR="007127A8" w:rsidRPr="0027326B">
        <w:rPr>
          <w:lang w:val="es-419"/>
        </w:rPr>
        <w:t>. Dichos descuentos se ha</w:t>
      </w:r>
      <w:r w:rsidR="00AF3516">
        <w:rPr>
          <w:lang w:val="es-419"/>
        </w:rPr>
        <w:t>rá</w:t>
      </w:r>
      <w:r w:rsidR="007127A8" w:rsidRPr="0027326B">
        <w:rPr>
          <w:lang w:val="es-419"/>
        </w:rPr>
        <w:t>n a discreción de la organ</w:t>
      </w:r>
      <w:r w:rsidR="00AF3516">
        <w:rPr>
          <w:lang w:val="es-419"/>
        </w:rPr>
        <w:t xml:space="preserve">ización y NO serán contados como </w:t>
      </w:r>
      <w:r w:rsidR="00A85AD6">
        <w:rPr>
          <w:lang w:val="es-419"/>
        </w:rPr>
        <w:t>Atención</w:t>
      </w:r>
      <w:r w:rsidR="007127A8" w:rsidRPr="0027326B">
        <w:rPr>
          <w:spacing w:val="-1"/>
          <w:lang w:val="es-419"/>
        </w:rPr>
        <w:t xml:space="preserve"> </w:t>
      </w:r>
      <w:r w:rsidR="007127A8" w:rsidRPr="0027326B">
        <w:rPr>
          <w:lang w:val="es-419"/>
        </w:rPr>
        <w:t>caritativa.</w:t>
      </w:r>
      <w:r w:rsidR="00AF3516">
        <w:rPr>
          <w:lang w:val="es-419"/>
        </w:rPr>
        <w:t xml:space="preserve"> Consulte las Políticas de Facturación y Cobranza en descuentos por pronto pago.</w:t>
      </w:r>
    </w:p>
    <w:p w:rsidR="00D166F6" w:rsidRPr="00D166F6" w:rsidRDefault="00D166F6" w:rsidP="007A7FC7">
      <w:pPr>
        <w:tabs>
          <w:tab w:val="left" w:pos="1221"/>
        </w:tabs>
        <w:spacing w:line="276" w:lineRule="auto"/>
        <w:ind w:right="180"/>
        <w:jc w:val="both"/>
        <w:rPr>
          <w:sz w:val="16"/>
          <w:lang w:val="es-419"/>
        </w:rPr>
      </w:pPr>
    </w:p>
    <w:p w:rsidR="00485316" w:rsidRPr="005A6E19" w:rsidRDefault="007127A8" w:rsidP="007A7FC7">
      <w:pPr>
        <w:pStyle w:val="ListParagraph"/>
        <w:numPr>
          <w:ilvl w:val="1"/>
          <w:numId w:val="2"/>
        </w:numPr>
        <w:tabs>
          <w:tab w:val="left" w:pos="1221"/>
        </w:tabs>
        <w:spacing w:after="240" w:line="276" w:lineRule="auto"/>
        <w:ind w:left="1220" w:right="180" w:hanging="360"/>
        <w:jc w:val="both"/>
        <w:rPr>
          <w:lang w:val="es-419"/>
        </w:rPr>
      </w:pPr>
      <w:r w:rsidRPr="0027326B">
        <w:rPr>
          <w:lang w:val="es-419"/>
        </w:rPr>
        <w:t xml:space="preserve">La elegibilidad para la </w:t>
      </w:r>
      <w:r w:rsidR="00A85AD6">
        <w:rPr>
          <w:lang w:val="es-419"/>
        </w:rPr>
        <w:t>Atención</w:t>
      </w:r>
      <w:r w:rsidRPr="0027326B">
        <w:rPr>
          <w:lang w:val="es-419"/>
        </w:rPr>
        <w:t xml:space="preserve"> Caritativa y la </w:t>
      </w:r>
      <w:r w:rsidR="00A85AD6">
        <w:rPr>
          <w:lang w:val="es-419"/>
        </w:rPr>
        <w:t>Atención</w:t>
      </w:r>
      <w:r w:rsidRPr="0027326B">
        <w:rPr>
          <w:lang w:val="es-419"/>
        </w:rPr>
        <w:t xml:space="preserve"> Caritativa Parcial se extenderá por un máximo</w:t>
      </w:r>
      <w:r w:rsidRPr="0027326B">
        <w:rPr>
          <w:spacing w:val="1"/>
          <w:lang w:val="es-419"/>
        </w:rPr>
        <w:t xml:space="preserve"> </w:t>
      </w:r>
      <w:r w:rsidRPr="0027326B">
        <w:rPr>
          <w:lang w:val="es-419"/>
        </w:rPr>
        <w:t xml:space="preserve">de 180 días de la fecha en la cual se determina la elegibilidad, pero se puede volver a </w:t>
      </w:r>
      <w:r w:rsidRPr="0027326B">
        <w:rPr>
          <w:lang w:val="es-419"/>
        </w:rPr>
        <w:lastRenderedPageBreak/>
        <w:t>examinar en</w:t>
      </w:r>
      <w:r w:rsidRPr="0027326B">
        <w:rPr>
          <w:spacing w:val="-59"/>
          <w:lang w:val="es-419"/>
        </w:rPr>
        <w:t xml:space="preserve"> </w:t>
      </w:r>
      <w:r w:rsidRPr="0027326B">
        <w:rPr>
          <w:lang w:val="es-419"/>
        </w:rPr>
        <w:t>cualquier momento cuando haya información nueva disponible. El periodo de los 180 días depende</w:t>
      </w:r>
      <w:r w:rsidRPr="0027326B">
        <w:rPr>
          <w:spacing w:val="-60"/>
          <w:lang w:val="es-419"/>
        </w:rPr>
        <w:t xml:space="preserve"> </w:t>
      </w:r>
      <w:r w:rsidRPr="0027326B">
        <w:rPr>
          <w:lang w:val="es-419"/>
        </w:rPr>
        <w:t xml:space="preserve">de si el paciente coopera de buena fe con </w:t>
      </w:r>
      <w:r w:rsidR="00E66CC2">
        <w:rPr>
          <w:lang w:val="es-419"/>
        </w:rPr>
        <w:t>Hegg Health Center</w:t>
      </w:r>
      <w:r w:rsidRPr="0027326B">
        <w:rPr>
          <w:lang w:val="es-419"/>
        </w:rPr>
        <w:t xml:space="preserve"> en todas las fuentes de</w:t>
      </w:r>
      <w:r w:rsidRPr="0027326B">
        <w:rPr>
          <w:spacing w:val="1"/>
          <w:lang w:val="es-419"/>
        </w:rPr>
        <w:t xml:space="preserve"> </w:t>
      </w:r>
      <w:r w:rsidRPr="0027326B">
        <w:rPr>
          <w:lang w:val="es-419"/>
        </w:rPr>
        <w:t>pago.</w:t>
      </w:r>
    </w:p>
    <w:p w:rsidR="00485316" w:rsidRPr="0027326B" w:rsidRDefault="007127A8" w:rsidP="007A7FC7">
      <w:pPr>
        <w:pStyle w:val="ListParagraph"/>
        <w:numPr>
          <w:ilvl w:val="1"/>
          <w:numId w:val="2"/>
        </w:numPr>
        <w:tabs>
          <w:tab w:val="left" w:pos="1221"/>
        </w:tabs>
        <w:spacing w:after="240"/>
        <w:ind w:left="1220" w:right="180"/>
        <w:jc w:val="both"/>
        <w:rPr>
          <w:lang w:val="es-419"/>
        </w:rPr>
      </w:pPr>
      <w:r w:rsidRPr="0027326B">
        <w:rPr>
          <w:lang w:val="es-419"/>
        </w:rPr>
        <w:t>Las</w:t>
      </w:r>
      <w:r w:rsidRPr="0027326B">
        <w:rPr>
          <w:spacing w:val="-2"/>
          <w:lang w:val="es-419"/>
        </w:rPr>
        <w:t xml:space="preserve"> </w:t>
      </w:r>
      <w:r w:rsidRPr="0027326B">
        <w:rPr>
          <w:lang w:val="es-419"/>
        </w:rPr>
        <w:t>circunstancias</w:t>
      </w:r>
      <w:r w:rsidRPr="0027326B">
        <w:rPr>
          <w:spacing w:val="-4"/>
          <w:lang w:val="es-419"/>
        </w:rPr>
        <w:t xml:space="preserve"> </w:t>
      </w:r>
      <w:r w:rsidRPr="0027326B">
        <w:rPr>
          <w:lang w:val="es-419"/>
        </w:rPr>
        <w:t>que</w:t>
      </w:r>
      <w:r w:rsidRPr="0027326B">
        <w:rPr>
          <w:spacing w:val="-5"/>
          <w:lang w:val="es-419"/>
        </w:rPr>
        <w:t xml:space="preserve"> </w:t>
      </w:r>
      <w:r w:rsidRPr="0027326B">
        <w:rPr>
          <w:lang w:val="es-419"/>
        </w:rPr>
        <w:t>podrían</w:t>
      </w:r>
      <w:r w:rsidRPr="0027326B">
        <w:rPr>
          <w:spacing w:val="-2"/>
          <w:lang w:val="es-419"/>
        </w:rPr>
        <w:t xml:space="preserve"> </w:t>
      </w:r>
      <w:r w:rsidRPr="0027326B">
        <w:rPr>
          <w:lang w:val="es-419"/>
        </w:rPr>
        <w:t>descalificar</w:t>
      </w:r>
      <w:r w:rsidRPr="0027326B">
        <w:rPr>
          <w:spacing w:val="-4"/>
          <w:lang w:val="es-419"/>
        </w:rPr>
        <w:t xml:space="preserve"> </w:t>
      </w:r>
      <w:r w:rsidRPr="0027326B">
        <w:rPr>
          <w:lang w:val="es-419"/>
        </w:rPr>
        <w:t>a</w:t>
      </w:r>
      <w:r w:rsidRPr="0027326B">
        <w:rPr>
          <w:spacing w:val="-2"/>
          <w:lang w:val="es-419"/>
        </w:rPr>
        <w:t xml:space="preserve"> </w:t>
      </w:r>
      <w:r w:rsidRPr="0027326B">
        <w:rPr>
          <w:lang w:val="es-419"/>
        </w:rPr>
        <w:t>un</w:t>
      </w:r>
      <w:r w:rsidRPr="0027326B">
        <w:rPr>
          <w:spacing w:val="-7"/>
          <w:lang w:val="es-419"/>
        </w:rPr>
        <w:t xml:space="preserve"> </w:t>
      </w:r>
      <w:r w:rsidRPr="0027326B">
        <w:rPr>
          <w:lang w:val="es-419"/>
        </w:rPr>
        <w:t>paciente</w:t>
      </w:r>
      <w:r w:rsidRPr="0027326B">
        <w:rPr>
          <w:spacing w:val="-2"/>
          <w:lang w:val="es-419"/>
        </w:rPr>
        <w:t xml:space="preserve"> </w:t>
      </w:r>
      <w:r w:rsidRPr="0027326B">
        <w:rPr>
          <w:lang w:val="es-419"/>
        </w:rPr>
        <w:t>para</w:t>
      </w:r>
      <w:r w:rsidRPr="0027326B">
        <w:rPr>
          <w:spacing w:val="-5"/>
          <w:lang w:val="es-419"/>
        </w:rPr>
        <w:t xml:space="preserve"> </w:t>
      </w:r>
      <w:r w:rsidRPr="0027326B">
        <w:rPr>
          <w:lang w:val="es-419"/>
        </w:rPr>
        <w:t>atención</w:t>
      </w:r>
      <w:r w:rsidRPr="0027326B">
        <w:rPr>
          <w:spacing w:val="-2"/>
          <w:lang w:val="es-419"/>
        </w:rPr>
        <w:t xml:space="preserve"> </w:t>
      </w:r>
      <w:r w:rsidRPr="0027326B">
        <w:rPr>
          <w:lang w:val="es-419"/>
        </w:rPr>
        <w:t>caritativa</w:t>
      </w:r>
      <w:r w:rsidRPr="0027326B">
        <w:rPr>
          <w:spacing w:val="-3"/>
          <w:lang w:val="es-419"/>
        </w:rPr>
        <w:t xml:space="preserve"> </w:t>
      </w:r>
      <w:r w:rsidRPr="0027326B">
        <w:rPr>
          <w:lang w:val="es-419"/>
        </w:rPr>
        <w:t>son:</w:t>
      </w:r>
    </w:p>
    <w:p w:rsidR="00485316" w:rsidRPr="0027326B" w:rsidRDefault="007127A8" w:rsidP="007A7FC7">
      <w:pPr>
        <w:pStyle w:val="ListParagraph"/>
        <w:numPr>
          <w:ilvl w:val="2"/>
          <w:numId w:val="2"/>
        </w:numPr>
        <w:tabs>
          <w:tab w:val="left" w:pos="1581"/>
        </w:tabs>
        <w:spacing w:line="276" w:lineRule="auto"/>
        <w:ind w:right="180"/>
        <w:jc w:val="both"/>
        <w:rPr>
          <w:lang w:val="es-419"/>
        </w:rPr>
      </w:pPr>
      <w:r w:rsidRPr="0027326B">
        <w:rPr>
          <w:lang w:val="es-419"/>
        </w:rPr>
        <w:t>Fraude (</w:t>
      </w:r>
      <w:r w:rsidR="00AF3516">
        <w:rPr>
          <w:lang w:val="es-419"/>
        </w:rPr>
        <w:t>d</w:t>
      </w:r>
      <w:r w:rsidRPr="0027326B">
        <w:rPr>
          <w:lang w:val="es-419"/>
        </w:rPr>
        <w:t xml:space="preserve">ar información falsa en la </w:t>
      </w:r>
      <w:r w:rsidR="00AF3516">
        <w:rPr>
          <w:lang w:val="es-419"/>
        </w:rPr>
        <w:t>solicitud</w:t>
      </w:r>
      <w:r w:rsidRPr="0027326B">
        <w:rPr>
          <w:lang w:val="es-419"/>
        </w:rPr>
        <w:t xml:space="preserve"> para Asistencia Financiera </w:t>
      </w:r>
      <w:r w:rsidR="00AF3516">
        <w:rPr>
          <w:lang w:val="es-419"/>
        </w:rPr>
        <w:t>y/o</w:t>
      </w:r>
      <w:r w:rsidRPr="0027326B">
        <w:rPr>
          <w:lang w:val="es-419"/>
        </w:rPr>
        <w:t xml:space="preserve"> en el Formulario</w:t>
      </w:r>
      <w:r w:rsidRPr="0027326B">
        <w:rPr>
          <w:spacing w:val="-59"/>
          <w:lang w:val="es-419"/>
        </w:rPr>
        <w:t xml:space="preserve"> </w:t>
      </w:r>
      <w:r w:rsidRPr="0027326B">
        <w:rPr>
          <w:lang w:val="es-419"/>
        </w:rPr>
        <w:t>sobre</w:t>
      </w:r>
      <w:r w:rsidRPr="0027326B">
        <w:rPr>
          <w:spacing w:val="-1"/>
          <w:lang w:val="es-419"/>
        </w:rPr>
        <w:t xml:space="preserve"> </w:t>
      </w:r>
      <w:r w:rsidRPr="0027326B">
        <w:rPr>
          <w:lang w:val="es-419"/>
        </w:rPr>
        <w:t>la</w:t>
      </w:r>
      <w:r w:rsidRPr="0027326B">
        <w:rPr>
          <w:spacing w:val="-2"/>
          <w:lang w:val="es-419"/>
        </w:rPr>
        <w:t xml:space="preserve"> </w:t>
      </w:r>
      <w:r w:rsidRPr="0027326B">
        <w:rPr>
          <w:lang w:val="es-419"/>
        </w:rPr>
        <w:t>Información Financiera del</w:t>
      </w:r>
      <w:r w:rsidRPr="0027326B">
        <w:rPr>
          <w:spacing w:val="-1"/>
          <w:lang w:val="es-419"/>
        </w:rPr>
        <w:t xml:space="preserve"> </w:t>
      </w:r>
      <w:r w:rsidRPr="0027326B">
        <w:rPr>
          <w:lang w:val="es-419"/>
        </w:rPr>
        <w:t>Paciente).</w:t>
      </w:r>
    </w:p>
    <w:p w:rsidR="00485316" w:rsidRPr="0027326B" w:rsidRDefault="007127A8" w:rsidP="007A7FC7">
      <w:pPr>
        <w:pStyle w:val="ListParagraph"/>
        <w:numPr>
          <w:ilvl w:val="2"/>
          <w:numId w:val="2"/>
        </w:numPr>
        <w:tabs>
          <w:tab w:val="left" w:pos="1581"/>
        </w:tabs>
        <w:ind w:right="180" w:hanging="361"/>
        <w:jc w:val="both"/>
        <w:rPr>
          <w:lang w:val="es-419"/>
        </w:rPr>
      </w:pPr>
      <w:r w:rsidRPr="0027326B">
        <w:rPr>
          <w:lang w:val="es-419"/>
        </w:rPr>
        <w:t>El</w:t>
      </w:r>
      <w:r w:rsidRPr="0027326B">
        <w:rPr>
          <w:spacing w:val="-3"/>
          <w:lang w:val="es-419"/>
        </w:rPr>
        <w:t xml:space="preserve"> </w:t>
      </w:r>
      <w:r w:rsidRPr="0027326B">
        <w:rPr>
          <w:lang w:val="es-419"/>
        </w:rPr>
        <w:t>paciente</w:t>
      </w:r>
      <w:r w:rsidRPr="0027326B">
        <w:rPr>
          <w:spacing w:val="-3"/>
          <w:lang w:val="es-419"/>
        </w:rPr>
        <w:t xml:space="preserve"> </w:t>
      </w:r>
      <w:r w:rsidRPr="0027326B">
        <w:rPr>
          <w:lang w:val="es-419"/>
        </w:rPr>
        <w:t>o</w:t>
      </w:r>
      <w:r w:rsidRPr="0027326B">
        <w:rPr>
          <w:spacing w:val="-4"/>
          <w:lang w:val="es-419"/>
        </w:rPr>
        <w:t xml:space="preserve"> </w:t>
      </w:r>
      <w:r w:rsidRPr="0027326B">
        <w:rPr>
          <w:lang w:val="es-419"/>
        </w:rPr>
        <w:t>el</w:t>
      </w:r>
      <w:r w:rsidRPr="0027326B">
        <w:rPr>
          <w:spacing w:val="-2"/>
          <w:lang w:val="es-419"/>
        </w:rPr>
        <w:t xml:space="preserve"> </w:t>
      </w:r>
      <w:r w:rsidRPr="0027326B">
        <w:rPr>
          <w:lang w:val="es-419"/>
        </w:rPr>
        <w:t>representante</w:t>
      </w:r>
      <w:r w:rsidRPr="0027326B">
        <w:rPr>
          <w:spacing w:val="-5"/>
          <w:lang w:val="es-419"/>
        </w:rPr>
        <w:t xml:space="preserve"> </w:t>
      </w:r>
      <w:r w:rsidRPr="0027326B">
        <w:rPr>
          <w:lang w:val="es-419"/>
        </w:rPr>
        <w:t>legal</w:t>
      </w:r>
      <w:r w:rsidRPr="0027326B">
        <w:rPr>
          <w:spacing w:val="-2"/>
          <w:lang w:val="es-419"/>
        </w:rPr>
        <w:t xml:space="preserve"> </w:t>
      </w:r>
      <w:r w:rsidRPr="0027326B">
        <w:rPr>
          <w:lang w:val="es-419"/>
        </w:rPr>
        <w:t>no</w:t>
      </w:r>
      <w:r w:rsidRPr="0027326B">
        <w:rPr>
          <w:spacing w:val="-5"/>
          <w:lang w:val="es-419"/>
        </w:rPr>
        <w:t xml:space="preserve"> </w:t>
      </w:r>
      <w:r w:rsidRPr="0027326B">
        <w:rPr>
          <w:lang w:val="es-419"/>
        </w:rPr>
        <w:t>responde</w:t>
      </w:r>
      <w:r w:rsidRPr="0027326B">
        <w:rPr>
          <w:spacing w:val="-2"/>
          <w:lang w:val="es-419"/>
        </w:rPr>
        <w:t xml:space="preserve"> </w:t>
      </w:r>
      <w:r w:rsidRPr="0027326B">
        <w:rPr>
          <w:lang w:val="es-419"/>
        </w:rPr>
        <w:t>a</w:t>
      </w:r>
      <w:r w:rsidRPr="0027326B">
        <w:rPr>
          <w:spacing w:val="-3"/>
          <w:lang w:val="es-419"/>
        </w:rPr>
        <w:t xml:space="preserve"> </w:t>
      </w:r>
      <w:r w:rsidRPr="0027326B">
        <w:rPr>
          <w:lang w:val="es-419"/>
        </w:rPr>
        <w:t>las</w:t>
      </w:r>
      <w:r w:rsidRPr="0027326B">
        <w:rPr>
          <w:spacing w:val="-4"/>
          <w:lang w:val="es-419"/>
        </w:rPr>
        <w:t xml:space="preserve"> </w:t>
      </w:r>
      <w:r w:rsidRPr="0027326B">
        <w:rPr>
          <w:lang w:val="es-419"/>
        </w:rPr>
        <w:t>peticiones</w:t>
      </w:r>
      <w:r w:rsidRPr="0027326B">
        <w:rPr>
          <w:spacing w:val="-5"/>
          <w:lang w:val="es-419"/>
        </w:rPr>
        <w:t xml:space="preserve"> </w:t>
      </w:r>
      <w:r w:rsidRPr="0027326B">
        <w:rPr>
          <w:lang w:val="es-419"/>
        </w:rPr>
        <w:t>para</w:t>
      </w:r>
      <w:r w:rsidRPr="0027326B">
        <w:rPr>
          <w:spacing w:val="-2"/>
          <w:lang w:val="es-419"/>
        </w:rPr>
        <w:t xml:space="preserve"> </w:t>
      </w:r>
      <w:r w:rsidR="00AF3516">
        <w:rPr>
          <w:spacing w:val="-2"/>
          <w:lang w:val="es-419"/>
        </w:rPr>
        <w:t xml:space="preserve">proveer </w:t>
      </w:r>
      <w:r w:rsidRPr="0027326B">
        <w:rPr>
          <w:lang w:val="es-419"/>
        </w:rPr>
        <w:t>información.</w:t>
      </w:r>
    </w:p>
    <w:p w:rsidR="00485316" w:rsidRPr="0027326B" w:rsidRDefault="007127A8" w:rsidP="007A7FC7">
      <w:pPr>
        <w:pStyle w:val="ListParagraph"/>
        <w:numPr>
          <w:ilvl w:val="2"/>
          <w:numId w:val="2"/>
        </w:numPr>
        <w:tabs>
          <w:tab w:val="left" w:pos="1581"/>
        </w:tabs>
        <w:spacing w:line="276" w:lineRule="auto"/>
        <w:ind w:right="180"/>
        <w:jc w:val="both"/>
        <w:rPr>
          <w:lang w:val="es-419"/>
        </w:rPr>
      </w:pPr>
      <w:r w:rsidRPr="0027326B">
        <w:rPr>
          <w:lang w:val="es-419"/>
        </w:rPr>
        <w:t xml:space="preserve">Negarse a completar la </w:t>
      </w:r>
      <w:r w:rsidR="00AF3516">
        <w:rPr>
          <w:lang w:val="es-419"/>
        </w:rPr>
        <w:t>solicitud</w:t>
      </w:r>
      <w:r w:rsidRPr="0027326B">
        <w:rPr>
          <w:lang w:val="es-419"/>
        </w:rPr>
        <w:t xml:space="preserve"> para Asistencia Financiera </w:t>
      </w:r>
      <w:r w:rsidR="00AF3516">
        <w:rPr>
          <w:lang w:val="es-419"/>
        </w:rPr>
        <w:t>y/o</w:t>
      </w:r>
      <w:r w:rsidRPr="0027326B">
        <w:rPr>
          <w:lang w:val="es-419"/>
        </w:rPr>
        <w:t xml:space="preserve"> el Formulario sobre</w:t>
      </w:r>
      <w:r w:rsidR="00AF3516">
        <w:rPr>
          <w:lang w:val="es-419"/>
        </w:rPr>
        <w:t xml:space="preserve"> </w:t>
      </w:r>
      <w:r w:rsidRPr="0027326B">
        <w:rPr>
          <w:lang w:val="es-419"/>
        </w:rPr>
        <w:t>la</w:t>
      </w:r>
      <w:r w:rsidR="00AF3516">
        <w:rPr>
          <w:lang w:val="es-419"/>
        </w:rPr>
        <w:t xml:space="preserve"> </w:t>
      </w:r>
      <w:r w:rsidRPr="0027326B">
        <w:rPr>
          <w:spacing w:val="-59"/>
          <w:lang w:val="es-419"/>
        </w:rPr>
        <w:t xml:space="preserve"> </w:t>
      </w:r>
      <w:r w:rsidR="00AF3516">
        <w:rPr>
          <w:lang w:val="es-419"/>
        </w:rPr>
        <w:t>i</w:t>
      </w:r>
      <w:r w:rsidRPr="0027326B">
        <w:rPr>
          <w:lang w:val="es-419"/>
        </w:rPr>
        <w:t>nformación</w:t>
      </w:r>
      <w:r w:rsidRPr="0027326B">
        <w:rPr>
          <w:spacing w:val="-3"/>
          <w:lang w:val="es-419"/>
        </w:rPr>
        <w:t xml:space="preserve"> </w:t>
      </w:r>
      <w:r w:rsidRPr="0027326B">
        <w:rPr>
          <w:lang w:val="es-419"/>
        </w:rPr>
        <w:t>Financiera del Paciente.</w:t>
      </w:r>
    </w:p>
    <w:p w:rsidR="00485316" w:rsidRPr="0027326B" w:rsidRDefault="007127A8" w:rsidP="007A7FC7">
      <w:pPr>
        <w:pStyle w:val="ListParagraph"/>
        <w:numPr>
          <w:ilvl w:val="2"/>
          <w:numId w:val="2"/>
        </w:numPr>
        <w:tabs>
          <w:tab w:val="left" w:pos="1581"/>
        </w:tabs>
        <w:ind w:right="180" w:hanging="361"/>
        <w:jc w:val="both"/>
        <w:rPr>
          <w:lang w:val="es-419"/>
        </w:rPr>
      </w:pPr>
      <w:r w:rsidRPr="0027326B">
        <w:rPr>
          <w:lang w:val="es-419"/>
        </w:rPr>
        <w:t>Negarse</w:t>
      </w:r>
      <w:r w:rsidRPr="0027326B">
        <w:rPr>
          <w:spacing w:val="-5"/>
          <w:lang w:val="es-419"/>
        </w:rPr>
        <w:t xml:space="preserve"> </w:t>
      </w:r>
      <w:r w:rsidRPr="0027326B">
        <w:rPr>
          <w:lang w:val="es-419"/>
        </w:rPr>
        <w:t>a</w:t>
      </w:r>
      <w:r w:rsidRPr="0027326B">
        <w:rPr>
          <w:spacing w:val="-4"/>
          <w:lang w:val="es-419"/>
        </w:rPr>
        <w:t xml:space="preserve"> </w:t>
      </w:r>
      <w:r w:rsidRPr="0027326B">
        <w:rPr>
          <w:lang w:val="es-419"/>
        </w:rPr>
        <w:t>proveer la</w:t>
      </w:r>
      <w:r w:rsidRPr="0027326B">
        <w:rPr>
          <w:spacing w:val="-3"/>
          <w:lang w:val="es-419"/>
        </w:rPr>
        <w:t xml:space="preserve"> </w:t>
      </w:r>
      <w:r w:rsidRPr="0027326B">
        <w:rPr>
          <w:lang w:val="es-419"/>
        </w:rPr>
        <w:t>información</w:t>
      </w:r>
      <w:r w:rsidRPr="0027326B">
        <w:rPr>
          <w:spacing w:val="-4"/>
          <w:lang w:val="es-419"/>
        </w:rPr>
        <w:t xml:space="preserve"> </w:t>
      </w:r>
      <w:r w:rsidRPr="0027326B">
        <w:rPr>
          <w:lang w:val="es-419"/>
        </w:rPr>
        <w:t>pedida</w:t>
      </w:r>
      <w:r w:rsidRPr="0027326B">
        <w:rPr>
          <w:spacing w:val="-2"/>
          <w:lang w:val="es-419"/>
        </w:rPr>
        <w:t xml:space="preserve"> </w:t>
      </w:r>
      <w:r w:rsidRPr="0027326B">
        <w:rPr>
          <w:lang w:val="es-419"/>
        </w:rPr>
        <w:t>sobre</w:t>
      </w:r>
      <w:r w:rsidRPr="0027326B">
        <w:rPr>
          <w:spacing w:val="-4"/>
          <w:lang w:val="es-419"/>
        </w:rPr>
        <w:t xml:space="preserve"> </w:t>
      </w:r>
      <w:r w:rsidRPr="0027326B">
        <w:rPr>
          <w:lang w:val="es-419"/>
        </w:rPr>
        <w:t>el</w:t>
      </w:r>
      <w:r w:rsidRPr="0027326B">
        <w:rPr>
          <w:spacing w:val="-3"/>
          <w:lang w:val="es-419"/>
        </w:rPr>
        <w:t xml:space="preserve"> </w:t>
      </w:r>
      <w:r w:rsidRPr="0027326B">
        <w:rPr>
          <w:lang w:val="es-419"/>
        </w:rPr>
        <w:t>ingreso</w:t>
      </w:r>
      <w:r w:rsidRPr="0027326B">
        <w:rPr>
          <w:spacing w:val="-4"/>
          <w:lang w:val="es-419"/>
        </w:rPr>
        <w:t xml:space="preserve"> </w:t>
      </w:r>
      <w:r w:rsidRPr="0027326B">
        <w:rPr>
          <w:lang w:val="es-419"/>
        </w:rPr>
        <w:t>y</w:t>
      </w:r>
      <w:r w:rsidRPr="0027326B">
        <w:rPr>
          <w:spacing w:val="-4"/>
          <w:lang w:val="es-419"/>
        </w:rPr>
        <w:t xml:space="preserve"> </w:t>
      </w:r>
      <w:r w:rsidRPr="0027326B">
        <w:rPr>
          <w:lang w:val="es-419"/>
        </w:rPr>
        <w:t>las</w:t>
      </w:r>
      <w:r w:rsidRPr="0027326B">
        <w:rPr>
          <w:spacing w:val="-2"/>
          <w:lang w:val="es-419"/>
        </w:rPr>
        <w:t xml:space="preserve"> </w:t>
      </w:r>
      <w:r w:rsidRPr="0027326B">
        <w:rPr>
          <w:lang w:val="es-419"/>
        </w:rPr>
        <w:t>propiedades.</w:t>
      </w:r>
    </w:p>
    <w:p w:rsidR="00485316" w:rsidRPr="0027326B" w:rsidRDefault="007127A8" w:rsidP="007A7FC7">
      <w:pPr>
        <w:pStyle w:val="ListParagraph"/>
        <w:numPr>
          <w:ilvl w:val="2"/>
          <w:numId w:val="2"/>
        </w:numPr>
        <w:tabs>
          <w:tab w:val="left" w:pos="1580"/>
        </w:tabs>
        <w:ind w:left="1579" w:right="180" w:hanging="361"/>
        <w:jc w:val="both"/>
        <w:rPr>
          <w:lang w:val="es-419"/>
        </w:rPr>
      </w:pPr>
      <w:r w:rsidRPr="0027326B">
        <w:rPr>
          <w:lang w:val="es-419"/>
        </w:rPr>
        <w:t>Negarse</w:t>
      </w:r>
      <w:r w:rsidRPr="0027326B">
        <w:rPr>
          <w:spacing w:val="-5"/>
          <w:lang w:val="es-419"/>
        </w:rPr>
        <w:t xml:space="preserve"> </w:t>
      </w:r>
      <w:r w:rsidRPr="0027326B">
        <w:rPr>
          <w:lang w:val="es-419"/>
        </w:rPr>
        <w:t>a</w:t>
      </w:r>
      <w:r w:rsidRPr="0027326B">
        <w:rPr>
          <w:spacing w:val="-4"/>
          <w:lang w:val="es-419"/>
        </w:rPr>
        <w:t xml:space="preserve"> </w:t>
      </w:r>
      <w:r w:rsidRPr="0027326B">
        <w:rPr>
          <w:lang w:val="es-419"/>
        </w:rPr>
        <w:t>cooperar</w:t>
      </w:r>
      <w:r w:rsidRPr="0027326B">
        <w:rPr>
          <w:spacing w:val="-1"/>
          <w:lang w:val="es-419"/>
        </w:rPr>
        <w:t xml:space="preserve"> </w:t>
      </w:r>
      <w:r w:rsidRPr="0027326B">
        <w:rPr>
          <w:lang w:val="es-419"/>
        </w:rPr>
        <w:t>con</w:t>
      </w:r>
      <w:r w:rsidRPr="0027326B">
        <w:rPr>
          <w:spacing w:val="-6"/>
          <w:lang w:val="es-419"/>
        </w:rPr>
        <w:t xml:space="preserve"> </w:t>
      </w:r>
      <w:r w:rsidRPr="0027326B">
        <w:rPr>
          <w:lang w:val="es-419"/>
        </w:rPr>
        <w:t>la</w:t>
      </w:r>
      <w:r w:rsidRPr="0027326B">
        <w:rPr>
          <w:spacing w:val="-2"/>
          <w:lang w:val="es-419"/>
        </w:rPr>
        <w:t xml:space="preserve"> </w:t>
      </w:r>
      <w:r w:rsidRPr="0027326B">
        <w:rPr>
          <w:lang w:val="es-419"/>
        </w:rPr>
        <w:t>p</w:t>
      </w:r>
      <w:r w:rsidR="00AF3516">
        <w:rPr>
          <w:lang w:val="es-419"/>
        </w:rPr>
        <w:t>olític</w:t>
      </w:r>
      <w:r w:rsidRPr="0027326B">
        <w:rPr>
          <w:lang w:val="es-419"/>
        </w:rPr>
        <w:t>a</w:t>
      </w:r>
      <w:r w:rsidRPr="0027326B">
        <w:rPr>
          <w:spacing w:val="-3"/>
          <w:lang w:val="es-419"/>
        </w:rPr>
        <w:t xml:space="preserve"> </w:t>
      </w:r>
      <w:r w:rsidRPr="0027326B">
        <w:rPr>
          <w:lang w:val="es-419"/>
        </w:rPr>
        <w:t>sobre</w:t>
      </w:r>
      <w:r w:rsidRPr="0027326B">
        <w:rPr>
          <w:spacing w:val="-2"/>
          <w:lang w:val="es-419"/>
        </w:rPr>
        <w:t xml:space="preserve"> </w:t>
      </w:r>
      <w:r w:rsidRPr="0027326B">
        <w:rPr>
          <w:lang w:val="es-419"/>
        </w:rPr>
        <w:t>la</w:t>
      </w:r>
      <w:r w:rsidRPr="0027326B">
        <w:rPr>
          <w:spacing w:val="-3"/>
          <w:lang w:val="es-419"/>
        </w:rPr>
        <w:t xml:space="preserve"> </w:t>
      </w:r>
      <w:r w:rsidRPr="0027326B">
        <w:rPr>
          <w:lang w:val="es-419"/>
        </w:rPr>
        <w:t>atención</w:t>
      </w:r>
      <w:r w:rsidRPr="0027326B">
        <w:rPr>
          <w:spacing w:val="-2"/>
          <w:lang w:val="es-419"/>
        </w:rPr>
        <w:t xml:space="preserve"> </w:t>
      </w:r>
      <w:r w:rsidRPr="0027326B">
        <w:rPr>
          <w:lang w:val="es-419"/>
        </w:rPr>
        <w:t>caritativa.</w:t>
      </w:r>
    </w:p>
    <w:p w:rsidR="00485316" w:rsidRPr="0027326B" w:rsidRDefault="007127A8" w:rsidP="007A7FC7">
      <w:pPr>
        <w:pStyle w:val="ListParagraph"/>
        <w:numPr>
          <w:ilvl w:val="2"/>
          <w:numId w:val="2"/>
        </w:numPr>
        <w:tabs>
          <w:tab w:val="left" w:pos="1580"/>
        </w:tabs>
        <w:spacing w:after="240"/>
        <w:ind w:left="1579" w:right="180" w:hanging="361"/>
        <w:jc w:val="both"/>
        <w:rPr>
          <w:lang w:val="es-419"/>
        </w:rPr>
      </w:pPr>
      <w:r w:rsidRPr="0027326B">
        <w:rPr>
          <w:lang w:val="es-419"/>
        </w:rPr>
        <w:t>Negarse</w:t>
      </w:r>
      <w:r w:rsidRPr="0027326B">
        <w:rPr>
          <w:spacing w:val="-5"/>
          <w:lang w:val="es-419"/>
        </w:rPr>
        <w:t xml:space="preserve"> </w:t>
      </w:r>
      <w:r w:rsidRPr="0027326B">
        <w:rPr>
          <w:lang w:val="es-419"/>
        </w:rPr>
        <w:t>a</w:t>
      </w:r>
      <w:r w:rsidRPr="0027326B">
        <w:rPr>
          <w:spacing w:val="-4"/>
          <w:lang w:val="es-419"/>
        </w:rPr>
        <w:t xml:space="preserve"> </w:t>
      </w:r>
      <w:r w:rsidRPr="0027326B">
        <w:rPr>
          <w:lang w:val="es-419"/>
        </w:rPr>
        <w:t>cooperar con</w:t>
      </w:r>
      <w:r w:rsidRPr="0027326B">
        <w:rPr>
          <w:spacing w:val="-6"/>
          <w:lang w:val="es-419"/>
        </w:rPr>
        <w:t xml:space="preserve"> </w:t>
      </w:r>
      <w:r w:rsidRPr="0027326B">
        <w:rPr>
          <w:lang w:val="es-419"/>
        </w:rPr>
        <w:t>todos</w:t>
      </w:r>
      <w:r w:rsidRPr="0027326B">
        <w:rPr>
          <w:spacing w:val="-1"/>
          <w:lang w:val="es-419"/>
        </w:rPr>
        <w:t xml:space="preserve"> </w:t>
      </w:r>
      <w:r w:rsidRPr="0027326B">
        <w:rPr>
          <w:lang w:val="es-419"/>
        </w:rPr>
        <w:t>los</w:t>
      </w:r>
      <w:r w:rsidRPr="0027326B">
        <w:rPr>
          <w:spacing w:val="-4"/>
          <w:lang w:val="es-419"/>
        </w:rPr>
        <w:t xml:space="preserve"> </w:t>
      </w:r>
      <w:r w:rsidRPr="0027326B">
        <w:rPr>
          <w:lang w:val="es-419"/>
        </w:rPr>
        <w:t>arreglos</w:t>
      </w:r>
      <w:r w:rsidRPr="0027326B">
        <w:rPr>
          <w:spacing w:val="-1"/>
          <w:lang w:val="es-419"/>
        </w:rPr>
        <w:t xml:space="preserve"> </w:t>
      </w:r>
      <w:r w:rsidRPr="0027326B">
        <w:rPr>
          <w:lang w:val="es-419"/>
        </w:rPr>
        <w:t>razonables</w:t>
      </w:r>
      <w:r w:rsidRPr="0027326B">
        <w:rPr>
          <w:spacing w:val="-1"/>
          <w:lang w:val="es-419"/>
        </w:rPr>
        <w:t xml:space="preserve"> </w:t>
      </w:r>
      <w:r w:rsidRPr="0027326B">
        <w:rPr>
          <w:lang w:val="es-419"/>
        </w:rPr>
        <w:t>de</w:t>
      </w:r>
      <w:r w:rsidRPr="0027326B">
        <w:rPr>
          <w:spacing w:val="-2"/>
          <w:lang w:val="es-419"/>
        </w:rPr>
        <w:t xml:space="preserve"> </w:t>
      </w:r>
      <w:r w:rsidRPr="0027326B">
        <w:rPr>
          <w:lang w:val="es-419"/>
        </w:rPr>
        <w:t>pago.</w:t>
      </w:r>
    </w:p>
    <w:p w:rsidR="00485316" w:rsidRPr="00EA5B99" w:rsidRDefault="007127A8" w:rsidP="007A7FC7">
      <w:pPr>
        <w:pStyle w:val="Heading1"/>
        <w:numPr>
          <w:ilvl w:val="0"/>
          <w:numId w:val="2"/>
        </w:numPr>
        <w:tabs>
          <w:tab w:val="left" w:pos="894"/>
        </w:tabs>
        <w:spacing w:before="93"/>
        <w:ind w:left="893" w:right="180" w:hanging="394"/>
        <w:jc w:val="both"/>
        <w:rPr>
          <w:sz w:val="24"/>
          <w:szCs w:val="24"/>
          <w:lang w:val="es-419"/>
        </w:rPr>
      </w:pPr>
      <w:r w:rsidRPr="00D43291">
        <w:rPr>
          <w:sz w:val="32"/>
          <w:szCs w:val="32"/>
          <w:lang w:val="es-419"/>
        </w:rPr>
        <w:t>Metodología</w:t>
      </w:r>
      <w:r w:rsidRPr="00D43291">
        <w:rPr>
          <w:spacing w:val="-5"/>
          <w:sz w:val="32"/>
          <w:szCs w:val="32"/>
          <w:lang w:val="es-419"/>
        </w:rPr>
        <w:t xml:space="preserve"> </w:t>
      </w:r>
      <w:r w:rsidRPr="00D43291">
        <w:rPr>
          <w:sz w:val="32"/>
          <w:szCs w:val="32"/>
          <w:lang w:val="es-419"/>
        </w:rPr>
        <w:t>de</w:t>
      </w:r>
      <w:r w:rsidRPr="00D43291">
        <w:rPr>
          <w:spacing w:val="-3"/>
          <w:sz w:val="32"/>
          <w:szCs w:val="32"/>
          <w:lang w:val="es-419"/>
        </w:rPr>
        <w:t xml:space="preserve"> </w:t>
      </w:r>
      <w:r w:rsidRPr="00D43291">
        <w:rPr>
          <w:sz w:val="32"/>
          <w:szCs w:val="32"/>
          <w:lang w:val="es-419"/>
        </w:rPr>
        <w:t>Cálculo</w:t>
      </w:r>
      <w:r w:rsidRPr="00D43291">
        <w:rPr>
          <w:spacing w:val="-5"/>
          <w:sz w:val="32"/>
          <w:szCs w:val="32"/>
          <w:lang w:val="es-419"/>
        </w:rPr>
        <w:t xml:space="preserve"> </w:t>
      </w:r>
      <w:r w:rsidRPr="00EA5B99">
        <w:rPr>
          <w:sz w:val="24"/>
          <w:szCs w:val="24"/>
          <w:lang w:val="es-419"/>
        </w:rPr>
        <w:t>(HR3590</w:t>
      </w:r>
      <w:r w:rsidRPr="00EA5B99">
        <w:rPr>
          <w:spacing w:val="-3"/>
          <w:sz w:val="24"/>
          <w:szCs w:val="24"/>
          <w:lang w:val="es-419"/>
        </w:rPr>
        <w:t xml:space="preserve"> </w:t>
      </w:r>
      <w:r w:rsidRPr="00EA5B99">
        <w:rPr>
          <w:sz w:val="24"/>
          <w:szCs w:val="24"/>
          <w:lang w:val="es-419"/>
        </w:rPr>
        <w:t>(4</w:t>
      </w:r>
      <w:proofErr w:type="gramStart"/>
      <w:r w:rsidRPr="00EA5B99">
        <w:rPr>
          <w:sz w:val="24"/>
          <w:szCs w:val="24"/>
          <w:lang w:val="es-419"/>
        </w:rPr>
        <w:t>)(</w:t>
      </w:r>
      <w:proofErr w:type="gramEnd"/>
      <w:r w:rsidRPr="00EA5B99">
        <w:rPr>
          <w:sz w:val="24"/>
          <w:szCs w:val="24"/>
          <w:lang w:val="es-419"/>
        </w:rPr>
        <w:t>A)(ii))</w:t>
      </w:r>
    </w:p>
    <w:p w:rsidR="00485316" w:rsidRPr="00D166F6" w:rsidRDefault="00485316" w:rsidP="007A7FC7">
      <w:pPr>
        <w:pStyle w:val="BodyText"/>
        <w:spacing w:before="8"/>
        <w:ind w:right="180"/>
        <w:jc w:val="both"/>
        <w:rPr>
          <w:b/>
          <w:sz w:val="20"/>
          <w:lang w:val="es-419"/>
        </w:rPr>
      </w:pPr>
    </w:p>
    <w:p w:rsidR="00485316" w:rsidRPr="0027326B" w:rsidRDefault="007127A8" w:rsidP="007A7FC7">
      <w:pPr>
        <w:pStyle w:val="ListParagraph"/>
        <w:numPr>
          <w:ilvl w:val="1"/>
          <w:numId w:val="2"/>
        </w:numPr>
        <w:tabs>
          <w:tab w:val="left" w:pos="1221"/>
        </w:tabs>
        <w:spacing w:line="276" w:lineRule="auto"/>
        <w:ind w:left="1220" w:right="180"/>
        <w:jc w:val="both"/>
        <w:rPr>
          <w:lang w:val="es-419"/>
        </w:rPr>
      </w:pPr>
      <w:r w:rsidRPr="0027326B">
        <w:rPr>
          <w:lang w:val="es-419"/>
        </w:rPr>
        <w:t xml:space="preserve">Se deben evaluar todos los recursos financieros disponibles sobre </w:t>
      </w:r>
      <w:r w:rsidR="00D166F6">
        <w:rPr>
          <w:lang w:val="es-419"/>
        </w:rPr>
        <w:t>A</w:t>
      </w:r>
      <w:r w:rsidRPr="0027326B">
        <w:rPr>
          <w:lang w:val="es-419"/>
        </w:rPr>
        <w:t xml:space="preserve">tención </w:t>
      </w:r>
      <w:r w:rsidR="00D166F6">
        <w:rPr>
          <w:lang w:val="es-419"/>
        </w:rPr>
        <w:t>C</w:t>
      </w:r>
      <w:r w:rsidRPr="0027326B">
        <w:rPr>
          <w:lang w:val="es-419"/>
        </w:rPr>
        <w:t xml:space="preserve">aritativa y </w:t>
      </w:r>
      <w:r w:rsidR="00D166F6">
        <w:rPr>
          <w:lang w:val="es-419"/>
        </w:rPr>
        <w:t>A</w:t>
      </w:r>
      <w:r w:rsidRPr="0027326B">
        <w:rPr>
          <w:lang w:val="es-419"/>
        </w:rPr>
        <w:t>tención</w:t>
      </w:r>
      <w:r w:rsidR="00D166F6">
        <w:rPr>
          <w:lang w:val="es-419"/>
        </w:rPr>
        <w:t xml:space="preserve"> Caritativa</w:t>
      </w:r>
      <w:r w:rsidRPr="0027326B">
        <w:rPr>
          <w:lang w:val="es-419"/>
        </w:rPr>
        <w:t xml:space="preserve"> </w:t>
      </w:r>
      <w:r w:rsidR="00D166F6">
        <w:rPr>
          <w:lang w:val="es-419"/>
        </w:rPr>
        <w:t>P</w:t>
      </w:r>
      <w:r w:rsidRPr="0027326B">
        <w:rPr>
          <w:lang w:val="es-419"/>
        </w:rPr>
        <w:t xml:space="preserve">arcial antes hacer una determinación. </w:t>
      </w:r>
      <w:proofErr w:type="spellStart"/>
      <w:r w:rsidR="00E66CC2">
        <w:rPr>
          <w:lang w:val="es-419"/>
        </w:rPr>
        <w:t>Hegg</w:t>
      </w:r>
      <w:proofErr w:type="spellEnd"/>
      <w:r w:rsidR="00E66CC2">
        <w:rPr>
          <w:lang w:val="es-419"/>
        </w:rPr>
        <w:t xml:space="preserve"> </w:t>
      </w:r>
      <w:proofErr w:type="spellStart"/>
      <w:r w:rsidR="00E66CC2">
        <w:rPr>
          <w:lang w:val="es-419"/>
        </w:rPr>
        <w:t>Health</w:t>
      </w:r>
      <w:proofErr w:type="spellEnd"/>
      <w:r w:rsidR="00E66CC2">
        <w:rPr>
          <w:lang w:val="es-419"/>
        </w:rPr>
        <w:t xml:space="preserve"> Center</w:t>
      </w:r>
      <w:r w:rsidRPr="0027326B">
        <w:rPr>
          <w:lang w:val="es-419"/>
        </w:rPr>
        <w:t xml:space="preserve"> </w:t>
      </w:r>
      <w:r w:rsidR="00494891">
        <w:rPr>
          <w:lang w:val="es-419"/>
        </w:rPr>
        <w:t>debe</w:t>
      </w:r>
      <w:r w:rsidRPr="0027326B">
        <w:rPr>
          <w:lang w:val="es-419"/>
        </w:rPr>
        <w:t xml:space="preserve"> tomar en</w:t>
      </w:r>
      <w:r w:rsidRPr="0027326B">
        <w:rPr>
          <w:spacing w:val="1"/>
          <w:lang w:val="es-419"/>
        </w:rPr>
        <w:t xml:space="preserve"> </w:t>
      </w:r>
      <w:r w:rsidRPr="0027326B">
        <w:rPr>
          <w:lang w:val="es-419"/>
        </w:rPr>
        <w:t xml:space="preserve">cuenta todos los recursos financieros del paciente, </w:t>
      </w:r>
      <w:r w:rsidR="00494891">
        <w:rPr>
          <w:lang w:val="es-419"/>
        </w:rPr>
        <w:t xml:space="preserve">así </w:t>
      </w:r>
      <w:r w:rsidRPr="0027326B">
        <w:rPr>
          <w:lang w:val="es-419"/>
        </w:rPr>
        <w:t>como también de todas las personas que</w:t>
      </w:r>
      <w:r w:rsidRPr="0027326B">
        <w:rPr>
          <w:spacing w:val="1"/>
          <w:lang w:val="es-419"/>
        </w:rPr>
        <w:t xml:space="preserve"> </w:t>
      </w:r>
      <w:r w:rsidRPr="0027326B">
        <w:rPr>
          <w:lang w:val="es-419"/>
        </w:rPr>
        <w:t>tengan responsabilidad legal de proveer para el paciente (ej. padres del menor, esposo/a).</w:t>
      </w:r>
      <w:r w:rsidRPr="0027326B">
        <w:rPr>
          <w:spacing w:val="1"/>
          <w:lang w:val="es-419"/>
        </w:rPr>
        <w:t xml:space="preserve"> </w:t>
      </w:r>
      <w:r w:rsidR="00D166F6">
        <w:rPr>
          <w:spacing w:val="-2"/>
          <w:lang w:val="es-419"/>
        </w:rPr>
        <w:t xml:space="preserve">Se </w:t>
      </w:r>
      <w:r w:rsidR="00D166F6" w:rsidRPr="0027326B">
        <w:rPr>
          <w:lang w:val="es-419"/>
        </w:rPr>
        <w:t>le</w:t>
      </w:r>
      <w:r w:rsidR="00D166F6" w:rsidRPr="0027326B">
        <w:rPr>
          <w:spacing w:val="-2"/>
          <w:lang w:val="es-419"/>
        </w:rPr>
        <w:t xml:space="preserve"> </w:t>
      </w:r>
      <w:r w:rsidR="00D166F6" w:rsidRPr="0027326B">
        <w:rPr>
          <w:lang w:val="es-419"/>
        </w:rPr>
        <w:t>podría</w:t>
      </w:r>
      <w:r w:rsidR="00D166F6" w:rsidRPr="0027326B">
        <w:rPr>
          <w:spacing w:val="-2"/>
          <w:lang w:val="es-419"/>
        </w:rPr>
        <w:t xml:space="preserve"> </w:t>
      </w:r>
      <w:r w:rsidR="00D166F6" w:rsidRPr="0027326B">
        <w:rPr>
          <w:lang w:val="es-419"/>
        </w:rPr>
        <w:t xml:space="preserve">dar </w:t>
      </w:r>
      <w:r w:rsidR="00D166F6">
        <w:rPr>
          <w:lang w:val="es-419"/>
        </w:rPr>
        <w:t>una c</w:t>
      </w:r>
      <w:r w:rsidRPr="0027326B">
        <w:rPr>
          <w:lang w:val="es-419"/>
        </w:rPr>
        <w:t>onsideración</w:t>
      </w:r>
      <w:r w:rsidRPr="0027326B">
        <w:rPr>
          <w:spacing w:val="-2"/>
          <w:lang w:val="es-419"/>
        </w:rPr>
        <w:t xml:space="preserve"> </w:t>
      </w:r>
      <w:r w:rsidRPr="0027326B">
        <w:rPr>
          <w:lang w:val="es-419"/>
        </w:rPr>
        <w:t>especial</w:t>
      </w:r>
      <w:r w:rsidRPr="0027326B">
        <w:rPr>
          <w:spacing w:val="-2"/>
          <w:lang w:val="es-419"/>
        </w:rPr>
        <w:t xml:space="preserve"> </w:t>
      </w:r>
      <w:r w:rsidRPr="0027326B">
        <w:rPr>
          <w:lang w:val="es-419"/>
        </w:rPr>
        <w:t>a</w:t>
      </w:r>
      <w:r w:rsidRPr="0027326B">
        <w:rPr>
          <w:spacing w:val="-4"/>
          <w:lang w:val="es-419"/>
        </w:rPr>
        <w:t xml:space="preserve"> </w:t>
      </w:r>
      <w:r w:rsidRPr="0027326B">
        <w:rPr>
          <w:lang w:val="es-419"/>
        </w:rPr>
        <w:t>la</w:t>
      </w:r>
      <w:r w:rsidRPr="0027326B">
        <w:rPr>
          <w:spacing w:val="-4"/>
          <w:lang w:val="es-419"/>
        </w:rPr>
        <w:t xml:space="preserve"> </w:t>
      </w:r>
      <w:r w:rsidRPr="0027326B">
        <w:rPr>
          <w:lang w:val="es-419"/>
        </w:rPr>
        <w:t>residencia</w:t>
      </w:r>
      <w:r w:rsidRPr="0027326B">
        <w:rPr>
          <w:spacing w:val="-2"/>
          <w:lang w:val="es-419"/>
        </w:rPr>
        <w:t xml:space="preserve"> </w:t>
      </w:r>
      <w:r w:rsidRPr="0027326B">
        <w:rPr>
          <w:lang w:val="es-419"/>
        </w:rPr>
        <w:t>primaria</w:t>
      </w:r>
      <w:r w:rsidRPr="0027326B">
        <w:rPr>
          <w:spacing w:val="-2"/>
          <w:lang w:val="es-419"/>
        </w:rPr>
        <w:t xml:space="preserve"> </w:t>
      </w:r>
      <w:r w:rsidRPr="0027326B">
        <w:rPr>
          <w:lang w:val="es-419"/>
        </w:rPr>
        <w:t>y</w:t>
      </w:r>
      <w:r w:rsidRPr="0027326B">
        <w:rPr>
          <w:spacing w:val="-4"/>
          <w:lang w:val="es-419"/>
        </w:rPr>
        <w:t xml:space="preserve"> </w:t>
      </w:r>
      <w:r w:rsidRPr="0027326B">
        <w:rPr>
          <w:lang w:val="es-419"/>
        </w:rPr>
        <w:t>al</w:t>
      </w:r>
      <w:r w:rsidRPr="0027326B">
        <w:rPr>
          <w:spacing w:val="-1"/>
          <w:lang w:val="es-419"/>
        </w:rPr>
        <w:t xml:space="preserve"> </w:t>
      </w:r>
      <w:r w:rsidRPr="0027326B">
        <w:rPr>
          <w:lang w:val="es-419"/>
        </w:rPr>
        <w:t>automóvil</w:t>
      </w:r>
      <w:r w:rsidRPr="0027326B">
        <w:rPr>
          <w:spacing w:val="-2"/>
          <w:lang w:val="es-419"/>
        </w:rPr>
        <w:t xml:space="preserve"> </w:t>
      </w:r>
      <w:r w:rsidRPr="0027326B">
        <w:rPr>
          <w:lang w:val="es-419"/>
        </w:rPr>
        <w:t>del</w:t>
      </w:r>
      <w:r w:rsidRPr="0027326B">
        <w:rPr>
          <w:spacing w:val="-2"/>
          <w:lang w:val="es-419"/>
        </w:rPr>
        <w:t xml:space="preserve"> </w:t>
      </w:r>
      <w:r w:rsidRPr="0027326B">
        <w:rPr>
          <w:lang w:val="es-419"/>
        </w:rPr>
        <w:t>paciente.</w:t>
      </w:r>
    </w:p>
    <w:p w:rsidR="00485316" w:rsidRPr="00D166F6" w:rsidRDefault="00485316" w:rsidP="007A7FC7">
      <w:pPr>
        <w:pStyle w:val="BodyText"/>
        <w:spacing w:before="5"/>
        <w:ind w:right="180"/>
        <w:jc w:val="both"/>
        <w:rPr>
          <w:sz w:val="20"/>
          <w:lang w:val="es-419"/>
        </w:rPr>
      </w:pPr>
    </w:p>
    <w:p w:rsidR="00485316" w:rsidRPr="0027326B" w:rsidRDefault="007127A8" w:rsidP="007A7FC7">
      <w:pPr>
        <w:pStyle w:val="ListParagraph"/>
        <w:numPr>
          <w:ilvl w:val="2"/>
          <w:numId w:val="2"/>
        </w:numPr>
        <w:tabs>
          <w:tab w:val="left" w:pos="1581"/>
        </w:tabs>
        <w:spacing w:line="276" w:lineRule="auto"/>
        <w:ind w:right="180" w:hanging="361"/>
        <w:jc w:val="both"/>
        <w:rPr>
          <w:b/>
          <w:lang w:val="es-419"/>
        </w:rPr>
      </w:pPr>
      <w:r w:rsidRPr="0027326B">
        <w:rPr>
          <w:lang w:val="es-419"/>
        </w:rPr>
        <w:t xml:space="preserve">Si en el curso de la evaluación de la situación financiera del paciente, </w:t>
      </w:r>
      <w:r w:rsidR="00E66CC2">
        <w:rPr>
          <w:lang w:val="es-419"/>
        </w:rPr>
        <w:t>Hegg Health Center</w:t>
      </w:r>
      <w:r w:rsidRPr="0027326B">
        <w:rPr>
          <w:lang w:val="es-419"/>
        </w:rPr>
        <w:t xml:space="preserve"> determina que el paciente podría calificar para asistencia federal, estatal, o para</w:t>
      </w:r>
      <w:r w:rsidRPr="0027326B">
        <w:rPr>
          <w:spacing w:val="1"/>
          <w:lang w:val="es-419"/>
        </w:rPr>
        <w:t xml:space="preserve"> </w:t>
      </w:r>
      <w:r w:rsidRPr="0027326B">
        <w:rPr>
          <w:lang w:val="es-419"/>
        </w:rPr>
        <w:t>programas locales, o c</w:t>
      </w:r>
      <w:r w:rsidR="00D166F6">
        <w:rPr>
          <w:lang w:val="es-419"/>
        </w:rPr>
        <w:t>obertura</w:t>
      </w:r>
      <w:r w:rsidRPr="0027326B">
        <w:rPr>
          <w:lang w:val="es-419"/>
        </w:rPr>
        <w:t xml:space="preserve"> por seguro médico, se le daría consejería financiera al</w:t>
      </w:r>
      <w:r w:rsidRPr="0027326B">
        <w:rPr>
          <w:spacing w:val="1"/>
          <w:lang w:val="es-419"/>
        </w:rPr>
        <w:t xml:space="preserve"> </w:t>
      </w:r>
      <w:r w:rsidRPr="0027326B">
        <w:rPr>
          <w:lang w:val="es-419"/>
        </w:rPr>
        <w:t xml:space="preserve">paciente para ayudarle a </w:t>
      </w:r>
      <w:r w:rsidR="00FD2AB9">
        <w:rPr>
          <w:lang w:val="es-419"/>
        </w:rPr>
        <w:t>solicitar</w:t>
      </w:r>
      <w:r w:rsidRPr="0027326B">
        <w:rPr>
          <w:lang w:val="es-419"/>
        </w:rPr>
        <w:t xml:space="preserve"> la cobertura disponible.</w:t>
      </w:r>
      <w:r w:rsidRPr="00D166F6">
        <w:rPr>
          <w:lang w:val="es-419"/>
        </w:rPr>
        <w:t xml:space="preserve"> </w:t>
      </w:r>
      <w:r w:rsidR="00D166F6" w:rsidRPr="00D166F6">
        <w:rPr>
          <w:lang w:val="es-419"/>
        </w:rPr>
        <w:t xml:space="preserve">La </w:t>
      </w:r>
      <w:r w:rsidR="00A85AD6">
        <w:rPr>
          <w:b/>
          <w:lang w:val="es-419"/>
        </w:rPr>
        <w:t>Atención</w:t>
      </w:r>
      <w:r w:rsidRPr="0027326B">
        <w:rPr>
          <w:b/>
          <w:lang w:val="es-419"/>
        </w:rPr>
        <w:t xml:space="preserve"> Caritativa </w:t>
      </w:r>
      <w:r w:rsidRPr="00D166F6">
        <w:rPr>
          <w:lang w:val="es-419"/>
        </w:rPr>
        <w:t>y</w:t>
      </w:r>
      <w:r w:rsidRPr="0027326B">
        <w:rPr>
          <w:b/>
          <w:lang w:val="es-419"/>
        </w:rPr>
        <w:t xml:space="preserve"> </w:t>
      </w:r>
      <w:r w:rsidR="00A85AD6">
        <w:rPr>
          <w:b/>
          <w:lang w:val="es-419"/>
        </w:rPr>
        <w:t>Atención</w:t>
      </w:r>
      <w:r w:rsidRPr="0027326B">
        <w:rPr>
          <w:b/>
          <w:spacing w:val="1"/>
          <w:lang w:val="es-419"/>
        </w:rPr>
        <w:t xml:space="preserve"> </w:t>
      </w:r>
      <w:r w:rsidRPr="0027326B">
        <w:rPr>
          <w:b/>
          <w:lang w:val="es-419"/>
        </w:rPr>
        <w:t>Caritativa Parcial se le va a negar a los pacientes/guardianes que no cooperan</w:t>
      </w:r>
      <w:r w:rsidRPr="0027326B">
        <w:rPr>
          <w:b/>
          <w:spacing w:val="1"/>
          <w:lang w:val="es-419"/>
        </w:rPr>
        <w:t xml:space="preserve"> </w:t>
      </w:r>
      <w:r w:rsidRPr="0027326B">
        <w:rPr>
          <w:b/>
          <w:lang w:val="es-419"/>
        </w:rPr>
        <w:t>completamente</w:t>
      </w:r>
      <w:r w:rsidRPr="0027326B">
        <w:rPr>
          <w:b/>
          <w:spacing w:val="-1"/>
          <w:lang w:val="es-419"/>
        </w:rPr>
        <w:t xml:space="preserve"> </w:t>
      </w:r>
      <w:r w:rsidRPr="0027326B">
        <w:rPr>
          <w:b/>
          <w:lang w:val="es-419"/>
        </w:rPr>
        <w:t>en</w:t>
      </w:r>
      <w:r w:rsidRPr="0027326B">
        <w:rPr>
          <w:b/>
          <w:spacing w:val="-2"/>
          <w:lang w:val="es-419"/>
        </w:rPr>
        <w:t xml:space="preserve"> </w:t>
      </w:r>
      <w:r w:rsidR="00D166F6">
        <w:rPr>
          <w:b/>
          <w:spacing w:val="-2"/>
          <w:lang w:val="es-419"/>
        </w:rPr>
        <w:t>solicitar la</w:t>
      </w:r>
      <w:r w:rsidRPr="0027326B">
        <w:rPr>
          <w:b/>
          <w:spacing w:val="-3"/>
          <w:lang w:val="es-419"/>
        </w:rPr>
        <w:t xml:space="preserve"> </w:t>
      </w:r>
      <w:r w:rsidRPr="0027326B">
        <w:rPr>
          <w:b/>
          <w:lang w:val="es-419"/>
        </w:rPr>
        <w:t>cobertura disponible.</w:t>
      </w:r>
    </w:p>
    <w:p w:rsidR="00485316" w:rsidRPr="00C3265D" w:rsidRDefault="00485316" w:rsidP="007A7FC7">
      <w:pPr>
        <w:pStyle w:val="BodyText"/>
        <w:spacing w:before="2"/>
        <w:ind w:right="180"/>
        <w:jc w:val="both"/>
        <w:rPr>
          <w:b/>
          <w:sz w:val="16"/>
          <w:lang w:val="es-419"/>
        </w:rPr>
      </w:pPr>
    </w:p>
    <w:p w:rsidR="00485316" w:rsidRPr="0027326B" w:rsidRDefault="00C3265D" w:rsidP="007A7FC7">
      <w:pPr>
        <w:pStyle w:val="ListParagraph"/>
        <w:numPr>
          <w:ilvl w:val="2"/>
          <w:numId w:val="2"/>
        </w:numPr>
        <w:tabs>
          <w:tab w:val="left" w:pos="1581"/>
        </w:tabs>
        <w:spacing w:line="276" w:lineRule="auto"/>
        <w:ind w:right="180" w:hanging="361"/>
        <w:jc w:val="both"/>
        <w:rPr>
          <w:lang w:val="es-419"/>
        </w:rPr>
      </w:pPr>
      <w:r>
        <w:rPr>
          <w:lang w:val="es-419"/>
        </w:rPr>
        <w:t>Los pacientes con Co-</w:t>
      </w:r>
      <w:r w:rsidR="007127A8" w:rsidRPr="0027326B">
        <w:rPr>
          <w:lang w:val="es-419"/>
        </w:rPr>
        <w:t xml:space="preserve">seguro Médico y Cuentas de Ahorros Médicos </w:t>
      </w:r>
      <w:r>
        <w:rPr>
          <w:lang w:val="es-419"/>
        </w:rPr>
        <w:t>se consideran</w:t>
      </w:r>
      <w:r w:rsidR="007127A8" w:rsidRPr="0027326B">
        <w:rPr>
          <w:spacing w:val="1"/>
          <w:lang w:val="es-419"/>
        </w:rPr>
        <w:t xml:space="preserve"> </w:t>
      </w:r>
      <w:r w:rsidR="007127A8" w:rsidRPr="0027326B">
        <w:rPr>
          <w:lang w:val="es-419"/>
        </w:rPr>
        <w:t>asegurados para propósito de esta póliza y la cantidad de depósito será considerada como un</w:t>
      </w:r>
      <w:r w:rsidR="007127A8" w:rsidRPr="0027326B">
        <w:rPr>
          <w:spacing w:val="-59"/>
          <w:lang w:val="es-419"/>
        </w:rPr>
        <w:t xml:space="preserve"> </w:t>
      </w:r>
      <w:r w:rsidR="007127A8" w:rsidRPr="0027326B">
        <w:rPr>
          <w:lang w:val="es-419"/>
        </w:rPr>
        <w:t>recurso</w:t>
      </w:r>
      <w:r w:rsidR="007127A8" w:rsidRPr="0027326B">
        <w:rPr>
          <w:spacing w:val="-3"/>
          <w:lang w:val="es-419"/>
        </w:rPr>
        <w:t xml:space="preserve"> </w:t>
      </w:r>
      <w:r w:rsidR="007127A8" w:rsidRPr="0027326B">
        <w:rPr>
          <w:lang w:val="es-419"/>
        </w:rPr>
        <w:t>disponible para</w:t>
      </w:r>
      <w:r w:rsidR="007127A8" w:rsidRPr="0027326B">
        <w:rPr>
          <w:spacing w:val="-5"/>
          <w:lang w:val="es-419"/>
        </w:rPr>
        <w:t xml:space="preserve"> </w:t>
      </w:r>
      <w:r w:rsidR="007127A8" w:rsidRPr="0027326B">
        <w:rPr>
          <w:lang w:val="es-419"/>
        </w:rPr>
        <w:t>pagar</w:t>
      </w:r>
      <w:r w:rsidR="007127A8" w:rsidRPr="0027326B">
        <w:rPr>
          <w:spacing w:val="2"/>
          <w:lang w:val="es-419"/>
        </w:rPr>
        <w:t xml:space="preserve"> </w:t>
      </w:r>
      <w:r w:rsidR="007127A8" w:rsidRPr="0027326B">
        <w:rPr>
          <w:lang w:val="es-419"/>
        </w:rPr>
        <w:t>por</w:t>
      </w:r>
      <w:r w:rsidR="007127A8" w:rsidRPr="0027326B">
        <w:rPr>
          <w:spacing w:val="2"/>
          <w:lang w:val="es-419"/>
        </w:rPr>
        <w:t xml:space="preserve"> </w:t>
      </w:r>
      <w:r w:rsidR="007127A8" w:rsidRPr="0027326B">
        <w:rPr>
          <w:lang w:val="es-419"/>
        </w:rPr>
        <w:t>la</w:t>
      </w:r>
      <w:r w:rsidR="007127A8" w:rsidRPr="0027326B">
        <w:rPr>
          <w:spacing w:val="-1"/>
          <w:lang w:val="es-419"/>
        </w:rPr>
        <w:t xml:space="preserve"> </w:t>
      </w:r>
      <w:r w:rsidR="007127A8" w:rsidRPr="0027326B">
        <w:rPr>
          <w:lang w:val="es-419"/>
        </w:rPr>
        <w:t>atención</w:t>
      </w:r>
      <w:r w:rsidR="007127A8" w:rsidRPr="0027326B">
        <w:rPr>
          <w:spacing w:val="-2"/>
          <w:lang w:val="es-419"/>
        </w:rPr>
        <w:t xml:space="preserve"> </w:t>
      </w:r>
      <w:r w:rsidR="007127A8" w:rsidRPr="0027326B">
        <w:rPr>
          <w:lang w:val="es-419"/>
        </w:rPr>
        <w:t>recibida.</w:t>
      </w:r>
    </w:p>
    <w:p w:rsidR="00485316" w:rsidRPr="00C3265D" w:rsidRDefault="00485316" w:rsidP="007A7FC7">
      <w:pPr>
        <w:pStyle w:val="BodyText"/>
        <w:spacing w:before="4"/>
        <w:ind w:right="180"/>
        <w:jc w:val="both"/>
        <w:rPr>
          <w:sz w:val="16"/>
          <w:lang w:val="es-419"/>
        </w:rPr>
      </w:pPr>
    </w:p>
    <w:p w:rsidR="00485316" w:rsidRPr="0027326B" w:rsidRDefault="007127A8" w:rsidP="007A7FC7">
      <w:pPr>
        <w:pStyle w:val="ListParagraph"/>
        <w:numPr>
          <w:ilvl w:val="2"/>
          <w:numId w:val="2"/>
        </w:numPr>
        <w:tabs>
          <w:tab w:val="left" w:pos="1581"/>
        </w:tabs>
        <w:spacing w:line="276" w:lineRule="auto"/>
        <w:ind w:right="180"/>
        <w:jc w:val="both"/>
        <w:rPr>
          <w:lang w:val="es-419"/>
        </w:rPr>
      </w:pPr>
      <w:r w:rsidRPr="0027326B">
        <w:rPr>
          <w:lang w:val="es-419"/>
        </w:rPr>
        <w:t>Si un paciente tiene un reclamo, o un posible reclamo, en contra de un tercero quien podría</w:t>
      </w:r>
      <w:r w:rsidRPr="0027326B">
        <w:rPr>
          <w:spacing w:val="1"/>
          <w:lang w:val="es-419"/>
        </w:rPr>
        <w:t xml:space="preserve"> </w:t>
      </w:r>
      <w:r w:rsidRPr="0027326B">
        <w:rPr>
          <w:lang w:val="es-419"/>
        </w:rPr>
        <w:t xml:space="preserve">pagar el cobro del hospital, el hospital podría posponer la determinación de </w:t>
      </w:r>
      <w:r w:rsidR="00A85AD6">
        <w:rPr>
          <w:lang w:val="es-419"/>
        </w:rPr>
        <w:t>Atención</w:t>
      </w:r>
      <w:r w:rsidRPr="0027326B">
        <w:rPr>
          <w:lang w:val="es-419"/>
        </w:rPr>
        <w:t xml:space="preserve"> Caritativa</w:t>
      </w:r>
      <w:r w:rsidRPr="0027326B">
        <w:rPr>
          <w:spacing w:val="-59"/>
          <w:lang w:val="es-419"/>
        </w:rPr>
        <w:t xml:space="preserve"> </w:t>
      </w:r>
      <w:r w:rsidRPr="0027326B">
        <w:rPr>
          <w:lang w:val="es-419"/>
        </w:rPr>
        <w:t>esperando</w:t>
      </w:r>
      <w:r w:rsidRPr="0027326B">
        <w:rPr>
          <w:spacing w:val="-1"/>
          <w:lang w:val="es-419"/>
        </w:rPr>
        <w:t xml:space="preserve"> </w:t>
      </w:r>
      <w:r w:rsidRPr="0027326B">
        <w:rPr>
          <w:lang w:val="es-419"/>
        </w:rPr>
        <w:t>el</w:t>
      </w:r>
      <w:r w:rsidRPr="0027326B">
        <w:rPr>
          <w:spacing w:val="-3"/>
          <w:lang w:val="es-419"/>
        </w:rPr>
        <w:t xml:space="preserve"> </w:t>
      </w:r>
      <w:r w:rsidRPr="0027326B">
        <w:rPr>
          <w:lang w:val="es-419"/>
        </w:rPr>
        <w:t>resultado</w:t>
      </w:r>
      <w:r w:rsidRPr="0027326B">
        <w:rPr>
          <w:spacing w:val="-3"/>
          <w:lang w:val="es-419"/>
        </w:rPr>
        <w:t xml:space="preserve"> </w:t>
      </w:r>
      <w:r w:rsidRPr="0027326B">
        <w:rPr>
          <w:lang w:val="es-419"/>
        </w:rPr>
        <w:t>del reclamo</w:t>
      </w:r>
      <w:r w:rsidRPr="0027326B">
        <w:rPr>
          <w:spacing w:val="-1"/>
          <w:lang w:val="es-419"/>
        </w:rPr>
        <w:t xml:space="preserve"> </w:t>
      </w:r>
      <w:r w:rsidRPr="0027326B">
        <w:rPr>
          <w:lang w:val="es-419"/>
        </w:rPr>
        <w:t>pendiente</w:t>
      </w:r>
      <w:r w:rsidRPr="0027326B">
        <w:rPr>
          <w:spacing w:val="-1"/>
          <w:lang w:val="es-419"/>
        </w:rPr>
        <w:t xml:space="preserve"> </w:t>
      </w:r>
      <w:r w:rsidRPr="0027326B">
        <w:rPr>
          <w:lang w:val="es-419"/>
        </w:rPr>
        <w:t>de</w:t>
      </w:r>
      <w:r w:rsidRPr="0027326B">
        <w:rPr>
          <w:spacing w:val="-4"/>
          <w:lang w:val="es-419"/>
        </w:rPr>
        <w:t xml:space="preserve"> </w:t>
      </w:r>
      <w:r w:rsidRPr="0027326B">
        <w:rPr>
          <w:lang w:val="es-419"/>
        </w:rPr>
        <w:t>dicho tercero.</w:t>
      </w:r>
    </w:p>
    <w:p w:rsidR="00485316" w:rsidRPr="00C3265D" w:rsidRDefault="00485316" w:rsidP="007A7FC7">
      <w:pPr>
        <w:pStyle w:val="BodyText"/>
        <w:spacing w:before="3"/>
        <w:ind w:right="180"/>
        <w:jc w:val="both"/>
        <w:rPr>
          <w:sz w:val="20"/>
          <w:lang w:val="es-419"/>
        </w:rPr>
      </w:pPr>
    </w:p>
    <w:p w:rsidR="00485316" w:rsidRPr="0027326B" w:rsidRDefault="007127A8" w:rsidP="007A7FC7">
      <w:pPr>
        <w:pStyle w:val="ListParagraph"/>
        <w:numPr>
          <w:ilvl w:val="1"/>
          <w:numId w:val="2"/>
        </w:numPr>
        <w:tabs>
          <w:tab w:val="left" w:pos="1221"/>
        </w:tabs>
        <w:spacing w:line="276" w:lineRule="auto"/>
        <w:ind w:left="1220" w:right="180"/>
        <w:jc w:val="both"/>
        <w:rPr>
          <w:lang w:val="es-419"/>
        </w:rPr>
      </w:pPr>
      <w:r w:rsidRPr="0027326B">
        <w:rPr>
          <w:lang w:val="es-419"/>
        </w:rPr>
        <w:t>La elegibilidad para la A</w:t>
      </w:r>
      <w:r w:rsidR="00A85AD6">
        <w:rPr>
          <w:lang w:val="es-419"/>
        </w:rPr>
        <w:t>tención</w:t>
      </w:r>
      <w:r w:rsidRPr="0027326B">
        <w:rPr>
          <w:lang w:val="es-419"/>
        </w:rPr>
        <w:t xml:space="preserve"> Caritativa o A</w:t>
      </w:r>
      <w:r w:rsidR="00A85AD6">
        <w:rPr>
          <w:lang w:val="es-419"/>
        </w:rPr>
        <w:t>tención</w:t>
      </w:r>
      <w:r w:rsidRPr="0027326B">
        <w:rPr>
          <w:lang w:val="es-419"/>
        </w:rPr>
        <w:t xml:space="preserve"> Caritativa Parcial se determinará usando una</w:t>
      </w:r>
      <w:r w:rsidRPr="0027326B">
        <w:rPr>
          <w:spacing w:val="1"/>
          <w:lang w:val="es-419"/>
        </w:rPr>
        <w:t xml:space="preserve"> </w:t>
      </w:r>
      <w:r w:rsidRPr="0027326B">
        <w:rPr>
          <w:lang w:val="es-419"/>
        </w:rPr>
        <w:t>escala de descuento basado en sus ingresos que sobrepase el 150% del nivel de la Guía</w:t>
      </w:r>
      <w:r w:rsidRPr="0027326B">
        <w:rPr>
          <w:spacing w:val="1"/>
          <w:lang w:val="es-419"/>
        </w:rPr>
        <w:t xml:space="preserve"> </w:t>
      </w:r>
      <w:r w:rsidRPr="0027326B">
        <w:rPr>
          <w:lang w:val="es-419"/>
        </w:rPr>
        <w:t xml:space="preserve">Federal de Pobreza </w:t>
      </w:r>
      <w:r w:rsidR="00702A29">
        <w:rPr>
          <w:lang w:val="es-419"/>
        </w:rPr>
        <w:t>según</w:t>
      </w:r>
      <w:r w:rsidRPr="0027326B">
        <w:rPr>
          <w:lang w:val="es-419"/>
        </w:rPr>
        <w:t xml:space="preserve"> sea publicado anualmente por el Registro Federal, junto con la</w:t>
      </w:r>
      <w:r w:rsidRPr="0027326B">
        <w:rPr>
          <w:spacing w:val="1"/>
          <w:lang w:val="es-419"/>
        </w:rPr>
        <w:t xml:space="preserve"> </w:t>
      </w:r>
      <w:r w:rsidRPr="0027326B">
        <w:rPr>
          <w:lang w:val="es-419"/>
        </w:rPr>
        <w:t>consideración</w:t>
      </w:r>
      <w:r w:rsidRPr="0027326B">
        <w:rPr>
          <w:spacing w:val="-4"/>
          <w:lang w:val="es-419"/>
        </w:rPr>
        <w:t xml:space="preserve"> </w:t>
      </w:r>
      <w:r w:rsidRPr="0027326B">
        <w:rPr>
          <w:lang w:val="es-419"/>
        </w:rPr>
        <w:t>de</w:t>
      </w:r>
      <w:r w:rsidRPr="0027326B">
        <w:rPr>
          <w:spacing w:val="-4"/>
          <w:lang w:val="es-419"/>
        </w:rPr>
        <w:t xml:space="preserve"> </w:t>
      </w:r>
      <w:r w:rsidRPr="0027326B">
        <w:rPr>
          <w:lang w:val="es-419"/>
        </w:rPr>
        <w:t>propiedades</w:t>
      </w:r>
      <w:r w:rsidRPr="0027326B">
        <w:rPr>
          <w:spacing w:val="-3"/>
          <w:lang w:val="es-419"/>
        </w:rPr>
        <w:t xml:space="preserve"> </w:t>
      </w:r>
      <w:r w:rsidRPr="0027326B">
        <w:rPr>
          <w:lang w:val="es-419"/>
        </w:rPr>
        <w:t>disponibles</w:t>
      </w:r>
      <w:r w:rsidRPr="0027326B">
        <w:rPr>
          <w:spacing w:val="-2"/>
          <w:lang w:val="es-419"/>
        </w:rPr>
        <w:t xml:space="preserve"> </w:t>
      </w:r>
      <w:r w:rsidRPr="0027326B">
        <w:rPr>
          <w:lang w:val="es-419"/>
        </w:rPr>
        <w:t>y</w:t>
      </w:r>
      <w:r w:rsidRPr="0027326B">
        <w:rPr>
          <w:spacing w:val="-6"/>
          <w:lang w:val="es-419"/>
        </w:rPr>
        <w:t xml:space="preserve"> </w:t>
      </w:r>
      <w:r w:rsidRPr="0027326B">
        <w:rPr>
          <w:lang w:val="es-419"/>
        </w:rPr>
        <w:t>obligaciones</w:t>
      </w:r>
      <w:r w:rsidRPr="0027326B">
        <w:rPr>
          <w:spacing w:val="-5"/>
          <w:lang w:val="es-419"/>
        </w:rPr>
        <w:t xml:space="preserve"> </w:t>
      </w:r>
      <w:r w:rsidRPr="0027326B">
        <w:rPr>
          <w:lang w:val="es-419"/>
        </w:rPr>
        <w:t>y</w:t>
      </w:r>
      <w:r w:rsidRPr="0027326B">
        <w:rPr>
          <w:spacing w:val="-6"/>
          <w:lang w:val="es-419"/>
        </w:rPr>
        <w:t xml:space="preserve"> </w:t>
      </w:r>
      <w:r w:rsidRPr="0027326B">
        <w:rPr>
          <w:lang w:val="es-419"/>
        </w:rPr>
        <w:t>todas</w:t>
      </w:r>
      <w:r w:rsidRPr="0027326B">
        <w:rPr>
          <w:spacing w:val="-5"/>
          <w:lang w:val="es-419"/>
        </w:rPr>
        <w:t xml:space="preserve"> </w:t>
      </w:r>
      <w:r w:rsidRPr="0027326B">
        <w:rPr>
          <w:lang w:val="es-419"/>
        </w:rPr>
        <w:t>las</w:t>
      </w:r>
      <w:r w:rsidRPr="0027326B">
        <w:rPr>
          <w:spacing w:val="-3"/>
          <w:lang w:val="es-419"/>
        </w:rPr>
        <w:t xml:space="preserve"> </w:t>
      </w:r>
      <w:r w:rsidRPr="0027326B">
        <w:rPr>
          <w:lang w:val="es-419"/>
        </w:rPr>
        <w:t>circunstancias</w:t>
      </w:r>
      <w:r w:rsidRPr="0027326B">
        <w:rPr>
          <w:spacing w:val="-6"/>
          <w:lang w:val="es-419"/>
        </w:rPr>
        <w:t xml:space="preserve"> </w:t>
      </w:r>
      <w:r w:rsidRPr="0027326B">
        <w:rPr>
          <w:lang w:val="es-419"/>
        </w:rPr>
        <w:t>justificadas.</w:t>
      </w:r>
    </w:p>
    <w:p w:rsidR="00485316" w:rsidRPr="00C3265D" w:rsidRDefault="00485316" w:rsidP="007A7FC7">
      <w:pPr>
        <w:pStyle w:val="BodyText"/>
        <w:spacing w:before="1"/>
        <w:ind w:right="180"/>
        <w:jc w:val="both"/>
        <w:rPr>
          <w:sz w:val="20"/>
          <w:lang w:val="es-419"/>
        </w:rPr>
      </w:pPr>
    </w:p>
    <w:p w:rsidR="00485316" w:rsidRPr="0027326B" w:rsidRDefault="00E66CC2" w:rsidP="007A7FC7">
      <w:pPr>
        <w:pStyle w:val="ListParagraph"/>
        <w:numPr>
          <w:ilvl w:val="1"/>
          <w:numId w:val="2"/>
        </w:numPr>
        <w:tabs>
          <w:tab w:val="left" w:pos="1221"/>
        </w:tabs>
        <w:spacing w:line="276" w:lineRule="auto"/>
        <w:ind w:left="1220" w:right="180" w:hanging="360"/>
        <w:jc w:val="both"/>
        <w:rPr>
          <w:lang w:val="es-419"/>
        </w:rPr>
      </w:pPr>
      <w:r>
        <w:rPr>
          <w:lang w:val="es-419"/>
        </w:rPr>
        <w:t>Hegg Health Center</w:t>
      </w:r>
      <w:r w:rsidR="007127A8" w:rsidRPr="0027326B">
        <w:rPr>
          <w:lang w:val="es-419"/>
        </w:rPr>
        <w:t xml:space="preserve"> usará el </w:t>
      </w:r>
      <w:r w:rsidR="007127A8" w:rsidRPr="0027326B">
        <w:rPr>
          <w:b/>
          <w:lang w:val="es-419"/>
        </w:rPr>
        <w:t xml:space="preserve">Anexo V </w:t>
      </w:r>
      <w:r w:rsidR="007127A8" w:rsidRPr="0027326B">
        <w:rPr>
          <w:lang w:val="es-419"/>
        </w:rPr>
        <w:t xml:space="preserve">para calificar la </w:t>
      </w:r>
      <w:r w:rsidR="00A85AD6">
        <w:rPr>
          <w:lang w:val="es-419"/>
        </w:rPr>
        <w:t>Atención</w:t>
      </w:r>
      <w:r w:rsidR="007127A8" w:rsidRPr="0027326B">
        <w:rPr>
          <w:lang w:val="es-419"/>
        </w:rPr>
        <w:t xml:space="preserve"> Caritativa y </w:t>
      </w:r>
      <w:r w:rsidR="001D603E">
        <w:rPr>
          <w:lang w:val="es-419"/>
        </w:rPr>
        <w:t xml:space="preserve">las solicitudes </w:t>
      </w:r>
      <w:r w:rsidR="007127A8" w:rsidRPr="0027326B">
        <w:rPr>
          <w:lang w:val="es-419"/>
        </w:rPr>
        <w:t xml:space="preserve">para Ayuda Financiera y para </w:t>
      </w:r>
      <w:r w:rsidR="00FD2AB9">
        <w:rPr>
          <w:lang w:val="es-419"/>
        </w:rPr>
        <w:t>solicitar</w:t>
      </w:r>
      <w:r w:rsidR="007127A8" w:rsidRPr="0027326B">
        <w:rPr>
          <w:lang w:val="es-419"/>
        </w:rPr>
        <w:t xml:space="preserve"> el descuento correspondiente al cobro del paciente donde el</w:t>
      </w:r>
      <w:r w:rsidR="007127A8" w:rsidRPr="0027326B">
        <w:rPr>
          <w:spacing w:val="-60"/>
          <w:lang w:val="es-419"/>
        </w:rPr>
        <w:t xml:space="preserve"> </w:t>
      </w:r>
      <w:r w:rsidR="007127A8" w:rsidRPr="0027326B">
        <w:rPr>
          <w:lang w:val="es-419"/>
        </w:rPr>
        <w:t>ingreso</w:t>
      </w:r>
      <w:r w:rsidR="007127A8" w:rsidRPr="0027326B">
        <w:rPr>
          <w:spacing w:val="-3"/>
          <w:lang w:val="es-419"/>
        </w:rPr>
        <w:t xml:space="preserve"> </w:t>
      </w:r>
      <w:r w:rsidR="007127A8" w:rsidRPr="0027326B">
        <w:rPr>
          <w:lang w:val="es-419"/>
        </w:rPr>
        <w:t>del</w:t>
      </w:r>
      <w:r w:rsidR="007127A8" w:rsidRPr="0027326B">
        <w:rPr>
          <w:spacing w:val="-1"/>
          <w:lang w:val="es-419"/>
        </w:rPr>
        <w:t xml:space="preserve"> </w:t>
      </w:r>
      <w:r w:rsidR="007127A8" w:rsidRPr="0027326B">
        <w:rPr>
          <w:lang w:val="es-419"/>
        </w:rPr>
        <w:t>paciente</w:t>
      </w:r>
      <w:r w:rsidR="007127A8" w:rsidRPr="0027326B">
        <w:rPr>
          <w:spacing w:val="-3"/>
          <w:lang w:val="es-419"/>
        </w:rPr>
        <w:t xml:space="preserve"> </w:t>
      </w:r>
      <w:r w:rsidR="007127A8" w:rsidRPr="0027326B">
        <w:rPr>
          <w:lang w:val="es-419"/>
        </w:rPr>
        <w:t>excede</w:t>
      </w:r>
      <w:r w:rsidR="007127A8" w:rsidRPr="0027326B">
        <w:rPr>
          <w:spacing w:val="-1"/>
          <w:lang w:val="es-419"/>
        </w:rPr>
        <w:t xml:space="preserve"> </w:t>
      </w:r>
      <w:r w:rsidR="007127A8" w:rsidRPr="0027326B">
        <w:rPr>
          <w:lang w:val="es-419"/>
        </w:rPr>
        <w:t>el 150%</w:t>
      </w:r>
      <w:r w:rsidR="007127A8" w:rsidRPr="0027326B">
        <w:rPr>
          <w:spacing w:val="-2"/>
          <w:lang w:val="es-419"/>
        </w:rPr>
        <w:t xml:space="preserve"> </w:t>
      </w:r>
      <w:r w:rsidR="007127A8" w:rsidRPr="0027326B">
        <w:rPr>
          <w:lang w:val="es-419"/>
        </w:rPr>
        <w:t>del</w:t>
      </w:r>
      <w:r w:rsidR="007127A8" w:rsidRPr="0027326B">
        <w:rPr>
          <w:spacing w:val="-1"/>
          <w:lang w:val="es-419"/>
        </w:rPr>
        <w:t xml:space="preserve"> </w:t>
      </w:r>
      <w:r w:rsidR="007127A8" w:rsidRPr="0027326B">
        <w:rPr>
          <w:lang w:val="es-419"/>
        </w:rPr>
        <w:t>nivel</w:t>
      </w:r>
      <w:r w:rsidR="007127A8" w:rsidRPr="0027326B">
        <w:rPr>
          <w:spacing w:val="-1"/>
          <w:lang w:val="es-419"/>
        </w:rPr>
        <w:t xml:space="preserve"> </w:t>
      </w:r>
      <w:r w:rsidR="007127A8" w:rsidRPr="0027326B">
        <w:rPr>
          <w:lang w:val="es-419"/>
        </w:rPr>
        <w:t>de</w:t>
      </w:r>
      <w:r w:rsidR="007127A8" w:rsidRPr="0027326B">
        <w:rPr>
          <w:spacing w:val="-1"/>
          <w:lang w:val="es-419"/>
        </w:rPr>
        <w:t xml:space="preserve"> </w:t>
      </w:r>
      <w:r w:rsidR="007127A8" w:rsidRPr="0027326B">
        <w:rPr>
          <w:lang w:val="es-419"/>
        </w:rPr>
        <w:t>la</w:t>
      </w:r>
      <w:r w:rsidR="007127A8" w:rsidRPr="0027326B">
        <w:rPr>
          <w:spacing w:val="-2"/>
          <w:lang w:val="es-419"/>
        </w:rPr>
        <w:t xml:space="preserve"> </w:t>
      </w:r>
      <w:r w:rsidR="007127A8" w:rsidRPr="0027326B">
        <w:rPr>
          <w:lang w:val="es-419"/>
        </w:rPr>
        <w:t>Guía Federal de</w:t>
      </w:r>
      <w:r w:rsidR="007127A8" w:rsidRPr="0027326B">
        <w:rPr>
          <w:spacing w:val="-3"/>
          <w:lang w:val="es-419"/>
        </w:rPr>
        <w:t xml:space="preserve"> </w:t>
      </w:r>
      <w:r w:rsidR="007127A8" w:rsidRPr="0027326B">
        <w:rPr>
          <w:lang w:val="es-419"/>
        </w:rPr>
        <w:t>Pobreza.</w:t>
      </w:r>
    </w:p>
    <w:p w:rsidR="00485316" w:rsidRPr="00C3265D" w:rsidRDefault="00485316" w:rsidP="007A7FC7">
      <w:pPr>
        <w:pStyle w:val="BodyText"/>
        <w:spacing w:before="3"/>
        <w:ind w:right="180"/>
        <w:jc w:val="both"/>
        <w:rPr>
          <w:sz w:val="20"/>
          <w:lang w:val="es-419"/>
        </w:rPr>
      </w:pPr>
    </w:p>
    <w:p w:rsidR="00485316" w:rsidRPr="0027326B" w:rsidRDefault="00E66CC2" w:rsidP="007A7FC7">
      <w:pPr>
        <w:pStyle w:val="ListParagraph"/>
        <w:numPr>
          <w:ilvl w:val="1"/>
          <w:numId w:val="2"/>
        </w:numPr>
        <w:tabs>
          <w:tab w:val="left" w:pos="1221"/>
        </w:tabs>
        <w:spacing w:before="1" w:line="276" w:lineRule="auto"/>
        <w:ind w:left="1220" w:right="180"/>
        <w:jc w:val="both"/>
        <w:rPr>
          <w:lang w:val="es-419"/>
        </w:rPr>
      </w:pPr>
      <w:r>
        <w:rPr>
          <w:lang w:val="es-419"/>
        </w:rPr>
        <w:t>Hegg Health Center</w:t>
      </w:r>
      <w:r w:rsidR="007127A8" w:rsidRPr="0027326B">
        <w:rPr>
          <w:lang w:val="es-419"/>
        </w:rPr>
        <w:t xml:space="preserve"> u</w:t>
      </w:r>
      <w:r w:rsidR="001D603E">
        <w:rPr>
          <w:lang w:val="es-419"/>
        </w:rPr>
        <w:t>sará</w:t>
      </w:r>
      <w:r w:rsidR="007127A8" w:rsidRPr="0027326B">
        <w:rPr>
          <w:lang w:val="es-419"/>
        </w:rPr>
        <w:t xml:space="preserve"> el </w:t>
      </w:r>
      <w:r w:rsidR="007127A8" w:rsidRPr="0027326B">
        <w:rPr>
          <w:b/>
          <w:lang w:val="es-419"/>
        </w:rPr>
        <w:t>Anexo VI</w:t>
      </w:r>
      <w:r w:rsidR="007127A8" w:rsidRPr="0027326B">
        <w:rPr>
          <w:b/>
          <w:spacing w:val="1"/>
          <w:lang w:val="es-419"/>
        </w:rPr>
        <w:t xml:space="preserve"> </w:t>
      </w:r>
      <w:r w:rsidR="007127A8" w:rsidRPr="0027326B">
        <w:rPr>
          <w:lang w:val="es-419"/>
        </w:rPr>
        <w:t>para el cálculo de puntos para determinar el</w:t>
      </w:r>
      <w:r w:rsidR="007127A8" w:rsidRPr="0027326B">
        <w:rPr>
          <w:spacing w:val="1"/>
          <w:lang w:val="es-419"/>
        </w:rPr>
        <w:t xml:space="preserve"> </w:t>
      </w:r>
      <w:r w:rsidR="007127A8" w:rsidRPr="0027326B">
        <w:rPr>
          <w:lang w:val="es-419"/>
        </w:rPr>
        <w:t xml:space="preserve">descuento aplicado </w:t>
      </w:r>
      <w:r w:rsidR="001D603E">
        <w:rPr>
          <w:lang w:val="es-419"/>
        </w:rPr>
        <w:t>en</w:t>
      </w:r>
      <w:r w:rsidR="007127A8" w:rsidRPr="0027326B">
        <w:rPr>
          <w:lang w:val="es-419"/>
        </w:rPr>
        <w:t xml:space="preserve"> la Atención Caritativ</w:t>
      </w:r>
      <w:r w:rsidR="00A85AD6">
        <w:rPr>
          <w:lang w:val="es-419"/>
        </w:rPr>
        <w:t xml:space="preserve">a Parcial. Esta forma también se </w:t>
      </w:r>
      <w:r w:rsidR="007127A8" w:rsidRPr="0027326B">
        <w:rPr>
          <w:lang w:val="es-419"/>
        </w:rPr>
        <w:t>utiliza</w:t>
      </w:r>
      <w:r w:rsidR="007127A8" w:rsidRPr="0027326B">
        <w:rPr>
          <w:spacing w:val="-1"/>
          <w:lang w:val="es-419"/>
        </w:rPr>
        <w:t xml:space="preserve"> </w:t>
      </w:r>
      <w:r w:rsidR="007127A8" w:rsidRPr="0027326B">
        <w:rPr>
          <w:lang w:val="es-419"/>
        </w:rPr>
        <w:t>para</w:t>
      </w:r>
      <w:r w:rsidR="007127A8" w:rsidRPr="0027326B">
        <w:rPr>
          <w:spacing w:val="-1"/>
          <w:lang w:val="es-419"/>
        </w:rPr>
        <w:t xml:space="preserve"> </w:t>
      </w:r>
      <w:r w:rsidR="007127A8" w:rsidRPr="0027326B">
        <w:rPr>
          <w:lang w:val="es-419"/>
        </w:rPr>
        <w:t>calcular</w:t>
      </w:r>
      <w:r w:rsidR="007127A8" w:rsidRPr="0027326B">
        <w:rPr>
          <w:spacing w:val="2"/>
          <w:lang w:val="es-419"/>
        </w:rPr>
        <w:t xml:space="preserve"> </w:t>
      </w:r>
      <w:r w:rsidR="007127A8" w:rsidRPr="0027326B">
        <w:rPr>
          <w:lang w:val="es-419"/>
        </w:rPr>
        <w:t>planes de pago</w:t>
      </w:r>
      <w:r w:rsidR="007127A8" w:rsidRPr="0027326B">
        <w:rPr>
          <w:spacing w:val="-3"/>
          <w:lang w:val="es-419"/>
        </w:rPr>
        <w:t xml:space="preserve"> </w:t>
      </w:r>
      <w:r w:rsidR="007127A8" w:rsidRPr="0027326B">
        <w:rPr>
          <w:lang w:val="es-419"/>
        </w:rPr>
        <w:t>y</w:t>
      </w:r>
      <w:r w:rsidR="007127A8" w:rsidRPr="0027326B">
        <w:rPr>
          <w:spacing w:val="-4"/>
          <w:lang w:val="es-419"/>
        </w:rPr>
        <w:t xml:space="preserve"> </w:t>
      </w:r>
      <w:r w:rsidR="007127A8" w:rsidRPr="0027326B">
        <w:rPr>
          <w:lang w:val="es-419"/>
        </w:rPr>
        <w:t>firma</w:t>
      </w:r>
      <w:r w:rsidR="007127A8" w:rsidRPr="0027326B">
        <w:rPr>
          <w:spacing w:val="-1"/>
          <w:lang w:val="es-419"/>
        </w:rPr>
        <w:t xml:space="preserve"> </w:t>
      </w:r>
      <w:r w:rsidR="007127A8" w:rsidRPr="0027326B">
        <w:rPr>
          <w:lang w:val="es-419"/>
        </w:rPr>
        <w:t>de</w:t>
      </w:r>
      <w:r w:rsidR="007127A8" w:rsidRPr="0027326B">
        <w:rPr>
          <w:spacing w:val="-3"/>
          <w:lang w:val="es-419"/>
        </w:rPr>
        <w:t xml:space="preserve"> </w:t>
      </w:r>
      <w:r w:rsidR="007127A8" w:rsidRPr="0027326B">
        <w:rPr>
          <w:lang w:val="es-419"/>
        </w:rPr>
        <w:t>aprobación o</w:t>
      </w:r>
      <w:r w:rsidR="007127A8" w:rsidRPr="0027326B">
        <w:rPr>
          <w:spacing w:val="-1"/>
          <w:lang w:val="es-419"/>
        </w:rPr>
        <w:t xml:space="preserve"> </w:t>
      </w:r>
      <w:r w:rsidR="007127A8" w:rsidRPr="0027326B">
        <w:rPr>
          <w:lang w:val="es-419"/>
        </w:rPr>
        <w:t>denegación.</w:t>
      </w:r>
    </w:p>
    <w:p w:rsidR="00485316" w:rsidRPr="00C3265D" w:rsidRDefault="00485316" w:rsidP="00457E99">
      <w:pPr>
        <w:pStyle w:val="BodyText"/>
        <w:spacing w:before="5"/>
        <w:jc w:val="both"/>
        <w:rPr>
          <w:sz w:val="20"/>
          <w:lang w:val="es-419"/>
        </w:rPr>
      </w:pPr>
    </w:p>
    <w:p w:rsidR="00485316" w:rsidRPr="0027326B" w:rsidRDefault="007127A8" w:rsidP="007A7FC7">
      <w:pPr>
        <w:pStyle w:val="ListParagraph"/>
        <w:numPr>
          <w:ilvl w:val="1"/>
          <w:numId w:val="2"/>
        </w:numPr>
        <w:tabs>
          <w:tab w:val="left" w:pos="1222"/>
        </w:tabs>
        <w:spacing w:before="1" w:line="276" w:lineRule="auto"/>
        <w:ind w:right="180"/>
        <w:jc w:val="both"/>
        <w:rPr>
          <w:lang w:val="es-419"/>
        </w:rPr>
      </w:pPr>
      <w:r w:rsidRPr="0027326B">
        <w:rPr>
          <w:lang w:val="es-419"/>
        </w:rPr>
        <w:t>Los pacientes/</w:t>
      </w:r>
      <w:r w:rsidR="00A85AD6">
        <w:rPr>
          <w:lang w:val="es-419"/>
        </w:rPr>
        <w:t>fiadores</w:t>
      </w:r>
      <w:r w:rsidRPr="0027326B">
        <w:rPr>
          <w:lang w:val="es-419"/>
        </w:rPr>
        <w:t xml:space="preserve"> deberán ser notificados por escrito cuando </w:t>
      </w:r>
      <w:proofErr w:type="spellStart"/>
      <w:r w:rsidR="00A85AD6">
        <w:rPr>
          <w:lang w:val="es-419"/>
        </w:rPr>
        <w:t>Hegg</w:t>
      </w:r>
      <w:proofErr w:type="spellEnd"/>
      <w:r w:rsidR="00A85AD6">
        <w:rPr>
          <w:lang w:val="es-419"/>
        </w:rPr>
        <w:t xml:space="preserve"> </w:t>
      </w:r>
      <w:proofErr w:type="spellStart"/>
      <w:r w:rsidR="00A85AD6">
        <w:rPr>
          <w:lang w:val="es-419"/>
        </w:rPr>
        <w:t>Health</w:t>
      </w:r>
      <w:proofErr w:type="spellEnd"/>
      <w:r w:rsidR="00A85AD6">
        <w:rPr>
          <w:lang w:val="es-419"/>
        </w:rPr>
        <w:t xml:space="preserve"> Center </w:t>
      </w:r>
      <w:r w:rsidRPr="0027326B">
        <w:rPr>
          <w:lang w:val="es-419"/>
        </w:rPr>
        <w:t>ha</w:t>
      </w:r>
      <w:r w:rsidR="00CD055E">
        <w:rPr>
          <w:lang w:val="es-419"/>
        </w:rPr>
        <w:t>ga</w:t>
      </w:r>
      <w:r w:rsidRPr="0027326B">
        <w:rPr>
          <w:spacing w:val="-1"/>
          <w:lang w:val="es-419"/>
        </w:rPr>
        <w:t xml:space="preserve"> </w:t>
      </w:r>
      <w:r w:rsidRPr="0027326B">
        <w:rPr>
          <w:lang w:val="es-419"/>
        </w:rPr>
        <w:t>una</w:t>
      </w:r>
      <w:r w:rsidRPr="0027326B">
        <w:rPr>
          <w:spacing w:val="-1"/>
          <w:lang w:val="es-419"/>
        </w:rPr>
        <w:t xml:space="preserve"> </w:t>
      </w:r>
      <w:r w:rsidRPr="0027326B">
        <w:rPr>
          <w:lang w:val="es-419"/>
        </w:rPr>
        <w:t>determinación</w:t>
      </w:r>
      <w:r w:rsidRPr="0027326B">
        <w:rPr>
          <w:spacing w:val="-3"/>
          <w:lang w:val="es-419"/>
        </w:rPr>
        <w:t xml:space="preserve"> </w:t>
      </w:r>
      <w:r w:rsidR="00A85AD6">
        <w:rPr>
          <w:lang w:val="es-419"/>
        </w:rPr>
        <w:t>concerniente a la Atención</w:t>
      </w:r>
      <w:r w:rsidRPr="0027326B">
        <w:rPr>
          <w:spacing w:val="-1"/>
          <w:lang w:val="es-419"/>
        </w:rPr>
        <w:t xml:space="preserve"> </w:t>
      </w:r>
      <w:r w:rsidRPr="0027326B">
        <w:rPr>
          <w:lang w:val="es-419"/>
        </w:rPr>
        <w:t>Cari</w:t>
      </w:r>
      <w:r w:rsidR="00A85AD6">
        <w:rPr>
          <w:lang w:val="es-419"/>
        </w:rPr>
        <w:t>tativa</w:t>
      </w:r>
      <w:r w:rsidRPr="0027326B">
        <w:rPr>
          <w:spacing w:val="-3"/>
          <w:lang w:val="es-419"/>
        </w:rPr>
        <w:t xml:space="preserve"> </w:t>
      </w:r>
      <w:r w:rsidRPr="0027326B">
        <w:rPr>
          <w:lang w:val="es-419"/>
        </w:rPr>
        <w:t>o</w:t>
      </w:r>
      <w:r w:rsidRPr="0027326B">
        <w:rPr>
          <w:spacing w:val="-1"/>
          <w:lang w:val="es-419"/>
        </w:rPr>
        <w:t xml:space="preserve"> </w:t>
      </w:r>
      <w:r w:rsidRPr="0027326B">
        <w:rPr>
          <w:lang w:val="es-419"/>
        </w:rPr>
        <w:t>Atención</w:t>
      </w:r>
      <w:r w:rsidRPr="0027326B">
        <w:rPr>
          <w:spacing w:val="1"/>
          <w:lang w:val="es-419"/>
        </w:rPr>
        <w:t xml:space="preserve"> </w:t>
      </w:r>
      <w:r w:rsidRPr="0027326B">
        <w:rPr>
          <w:lang w:val="es-419"/>
        </w:rPr>
        <w:t>Caritativa Parcial.</w:t>
      </w:r>
    </w:p>
    <w:p w:rsidR="00485316" w:rsidRPr="0027326B" w:rsidRDefault="00485316" w:rsidP="007A7FC7">
      <w:pPr>
        <w:pStyle w:val="BodyText"/>
        <w:spacing w:before="1"/>
        <w:ind w:right="180"/>
        <w:jc w:val="both"/>
        <w:rPr>
          <w:sz w:val="25"/>
          <w:lang w:val="es-419"/>
        </w:rPr>
      </w:pPr>
    </w:p>
    <w:p w:rsidR="00485316" w:rsidRPr="0027326B" w:rsidRDefault="007127A8" w:rsidP="007A7FC7">
      <w:pPr>
        <w:pStyle w:val="ListParagraph"/>
        <w:numPr>
          <w:ilvl w:val="1"/>
          <w:numId w:val="2"/>
        </w:numPr>
        <w:tabs>
          <w:tab w:val="left" w:pos="1222"/>
          <w:tab w:val="left" w:pos="9733"/>
        </w:tabs>
        <w:spacing w:line="276" w:lineRule="auto"/>
        <w:ind w:right="180" w:hanging="360"/>
        <w:jc w:val="both"/>
        <w:rPr>
          <w:lang w:val="es-419"/>
        </w:rPr>
      </w:pPr>
      <w:r w:rsidRPr="0027326B">
        <w:rPr>
          <w:lang w:val="es-419"/>
        </w:rPr>
        <w:t>Toda</w:t>
      </w:r>
      <w:r w:rsidRPr="0027326B">
        <w:rPr>
          <w:spacing w:val="-5"/>
          <w:lang w:val="es-419"/>
        </w:rPr>
        <w:t xml:space="preserve"> </w:t>
      </w:r>
      <w:r w:rsidRPr="0027326B">
        <w:rPr>
          <w:lang w:val="es-419"/>
        </w:rPr>
        <w:t>la</w:t>
      </w:r>
      <w:r w:rsidRPr="0027326B">
        <w:rPr>
          <w:spacing w:val="-2"/>
          <w:lang w:val="es-419"/>
        </w:rPr>
        <w:t xml:space="preserve"> </w:t>
      </w:r>
      <w:r w:rsidRPr="0027326B">
        <w:rPr>
          <w:lang w:val="es-419"/>
        </w:rPr>
        <w:t>información</w:t>
      </w:r>
      <w:r w:rsidRPr="0027326B">
        <w:rPr>
          <w:spacing w:val="-2"/>
          <w:lang w:val="es-419"/>
        </w:rPr>
        <w:t xml:space="preserve"> </w:t>
      </w:r>
      <w:r w:rsidRPr="0027326B">
        <w:rPr>
          <w:lang w:val="es-419"/>
        </w:rPr>
        <w:t>obtenida</w:t>
      </w:r>
      <w:r w:rsidRPr="0027326B">
        <w:rPr>
          <w:spacing w:val="-2"/>
          <w:lang w:val="es-419"/>
        </w:rPr>
        <w:t xml:space="preserve"> </w:t>
      </w:r>
      <w:r w:rsidRPr="0027326B">
        <w:rPr>
          <w:lang w:val="es-419"/>
        </w:rPr>
        <w:t>de</w:t>
      </w:r>
      <w:r w:rsidRPr="0027326B">
        <w:rPr>
          <w:spacing w:val="-2"/>
          <w:lang w:val="es-419"/>
        </w:rPr>
        <w:t xml:space="preserve"> </w:t>
      </w:r>
      <w:r w:rsidRPr="0027326B">
        <w:rPr>
          <w:lang w:val="es-419"/>
        </w:rPr>
        <w:t>los</w:t>
      </w:r>
      <w:r w:rsidRPr="0027326B">
        <w:rPr>
          <w:spacing w:val="-2"/>
          <w:lang w:val="es-419"/>
        </w:rPr>
        <w:t xml:space="preserve"> </w:t>
      </w:r>
      <w:r w:rsidRPr="0027326B">
        <w:rPr>
          <w:lang w:val="es-419"/>
        </w:rPr>
        <w:t>pacientes</w:t>
      </w:r>
      <w:r w:rsidRPr="0027326B">
        <w:rPr>
          <w:spacing w:val="-1"/>
          <w:lang w:val="es-419"/>
        </w:rPr>
        <w:t xml:space="preserve"> </w:t>
      </w:r>
      <w:r w:rsidRPr="0027326B">
        <w:rPr>
          <w:lang w:val="es-419"/>
        </w:rPr>
        <w:t>y</w:t>
      </w:r>
      <w:r w:rsidRPr="0027326B">
        <w:rPr>
          <w:spacing w:val="-4"/>
          <w:lang w:val="es-419"/>
        </w:rPr>
        <w:t xml:space="preserve"> </w:t>
      </w:r>
      <w:r w:rsidRPr="0027326B">
        <w:rPr>
          <w:lang w:val="es-419"/>
        </w:rPr>
        <w:t>de</w:t>
      </w:r>
      <w:r w:rsidRPr="0027326B">
        <w:rPr>
          <w:spacing w:val="-2"/>
          <w:lang w:val="es-419"/>
        </w:rPr>
        <w:t xml:space="preserve"> </w:t>
      </w:r>
      <w:r w:rsidRPr="0027326B">
        <w:rPr>
          <w:lang w:val="es-419"/>
        </w:rPr>
        <w:t>los</w:t>
      </w:r>
      <w:r w:rsidRPr="0027326B">
        <w:rPr>
          <w:spacing w:val="-2"/>
          <w:lang w:val="es-419"/>
        </w:rPr>
        <w:t xml:space="preserve"> </w:t>
      </w:r>
      <w:r w:rsidRPr="0027326B">
        <w:rPr>
          <w:lang w:val="es-419"/>
        </w:rPr>
        <w:t>responsables</w:t>
      </w:r>
      <w:r w:rsidRPr="0027326B">
        <w:rPr>
          <w:spacing w:val="-1"/>
          <w:lang w:val="es-419"/>
        </w:rPr>
        <w:t xml:space="preserve"> </w:t>
      </w:r>
      <w:r w:rsidRPr="0027326B">
        <w:rPr>
          <w:lang w:val="es-419"/>
        </w:rPr>
        <w:t>se</w:t>
      </w:r>
      <w:r w:rsidRPr="0027326B">
        <w:rPr>
          <w:spacing w:val="-4"/>
          <w:lang w:val="es-419"/>
        </w:rPr>
        <w:t xml:space="preserve"> </w:t>
      </w:r>
      <w:r w:rsidRPr="0027326B">
        <w:rPr>
          <w:lang w:val="es-419"/>
        </w:rPr>
        <w:t>tratará</w:t>
      </w:r>
      <w:r w:rsidRPr="0027326B">
        <w:rPr>
          <w:spacing w:val="-4"/>
          <w:lang w:val="es-419"/>
        </w:rPr>
        <w:t xml:space="preserve"> </w:t>
      </w:r>
      <w:r w:rsidRPr="0027326B">
        <w:rPr>
          <w:lang w:val="es-419"/>
        </w:rPr>
        <w:t>como</w:t>
      </w:r>
      <w:r w:rsidRPr="0027326B">
        <w:rPr>
          <w:lang w:val="es-419"/>
        </w:rPr>
        <w:tab/>
      </w:r>
      <w:r w:rsidR="00C3265D">
        <w:rPr>
          <w:spacing w:val="-1"/>
          <w:lang w:val="es-419"/>
        </w:rPr>
        <w:t xml:space="preserve">información </w:t>
      </w:r>
      <w:r w:rsidRPr="0027326B">
        <w:rPr>
          <w:lang w:val="es-419"/>
        </w:rPr>
        <w:t>confidencial hasta el punto requerido por el Acta de Seguro Médico de Portabilidad y</w:t>
      </w:r>
      <w:r w:rsidRPr="0027326B">
        <w:rPr>
          <w:spacing w:val="1"/>
          <w:lang w:val="es-419"/>
        </w:rPr>
        <w:t xml:space="preserve"> </w:t>
      </w:r>
      <w:r w:rsidRPr="0027326B">
        <w:rPr>
          <w:lang w:val="es-419"/>
        </w:rPr>
        <w:t>Responsabilidad 1996 (HIPAA) y todas otras leyes aplicables de privacidades federales, estatales</w:t>
      </w:r>
      <w:r w:rsidRPr="0027326B">
        <w:rPr>
          <w:spacing w:val="1"/>
          <w:lang w:val="es-419"/>
        </w:rPr>
        <w:t xml:space="preserve"> </w:t>
      </w:r>
      <w:r w:rsidRPr="0027326B">
        <w:rPr>
          <w:lang w:val="es-419"/>
        </w:rPr>
        <w:t>o</w:t>
      </w:r>
      <w:r w:rsidRPr="0027326B">
        <w:rPr>
          <w:spacing w:val="-1"/>
          <w:lang w:val="es-419"/>
        </w:rPr>
        <w:t xml:space="preserve"> </w:t>
      </w:r>
      <w:r w:rsidRPr="0027326B">
        <w:rPr>
          <w:lang w:val="es-419"/>
        </w:rPr>
        <w:t>locales.</w:t>
      </w:r>
    </w:p>
    <w:p w:rsidR="00485316" w:rsidRPr="00C3265D" w:rsidRDefault="00485316" w:rsidP="007A7FC7">
      <w:pPr>
        <w:pStyle w:val="BodyText"/>
        <w:ind w:right="180"/>
        <w:rPr>
          <w:sz w:val="16"/>
          <w:lang w:val="es-419"/>
        </w:rPr>
      </w:pPr>
    </w:p>
    <w:p w:rsidR="007908BD" w:rsidRDefault="00C3265D" w:rsidP="007A7FC7">
      <w:pPr>
        <w:pStyle w:val="ListParagraph"/>
        <w:numPr>
          <w:ilvl w:val="2"/>
          <w:numId w:val="2"/>
        </w:numPr>
        <w:tabs>
          <w:tab w:val="left" w:pos="1580"/>
        </w:tabs>
        <w:spacing w:before="94" w:line="276" w:lineRule="auto"/>
        <w:ind w:left="1579" w:right="180"/>
        <w:jc w:val="both"/>
        <w:rPr>
          <w:lang w:val="es-419"/>
        </w:rPr>
      </w:pPr>
      <w:r w:rsidRPr="0027326B">
        <w:rPr>
          <w:lang w:val="es-419"/>
        </w:rPr>
        <w:t xml:space="preserve">Las </w:t>
      </w:r>
      <w:r w:rsidR="0023450C">
        <w:rPr>
          <w:lang w:val="es-419"/>
        </w:rPr>
        <w:t>solicitud</w:t>
      </w:r>
      <w:r w:rsidRPr="0027326B">
        <w:rPr>
          <w:lang w:val="es-419"/>
        </w:rPr>
        <w:t>es y la documentación pertinente no debe de ser colocada con el expediente</w:t>
      </w:r>
      <w:r w:rsidRPr="0027326B">
        <w:rPr>
          <w:spacing w:val="1"/>
          <w:lang w:val="es-419"/>
        </w:rPr>
        <w:t xml:space="preserve"> </w:t>
      </w:r>
      <w:r w:rsidRPr="0027326B">
        <w:rPr>
          <w:lang w:val="es-419"/>
        </w:rPr>
        <w:t>médico de papel o electrónico del paciente. Estos deben ser guardados en el Sistema Central</w:t>
      </w:r>
      <w:r w:rsidRPr="0027326B">
        <w:rPr>
          <w:spacing w:val="1"/>
          <w:lang w:val="es-419"/>
        </w:rPr>
        <w:t xml:space="preserve"> </w:t>
      </w:r>
      <w:r w:rsidRPr="0027326B">
        <w:rPr>
          <w:lang w:val="es-419"/>
        </w:rPr>
        <w:t>de Administración de Contrato u otra Bodega Central Electrónica Asegurada como lo determine</w:t>
      </w:r>
      <w:r w:rsidR="0023450C">
        <w:rPr>
          <w:lang w:val="es-419"/>
        </w:rPr>
        <w:t xml:space="preserve"> </w:t>
      </w:r>
      <w:r w:rsidRPr="0027326B">
        <w:rPr>
          <w:spacing w:val="-59"/>
          <w:lang w:val="es-419"/>
        </w:rPr>
        <w:t xml:space="preserve"> </w:t>
      </w:r>
      <w:r w:rsidRPr="0027326B">
        <w:rPr>
          <w:lang w:val="es-419"/>
        </w:rPr>
        <w:t>el</w:t>
      </w:r>
      <w:r w:rsidRPr="0027326B">
        <w:rPr>
          <w:spacing w:val="-1"/>
          <w:lang w:val="es-419"/>
        </w:rPr>
        <w:t xml:space="preserve"> </w:t>
      </w:r>
      <w:r w:rsidRPr="0027326B">
        <w:rPr>
          <w:lang w:val="es-419"/>
        </w:rPr>
        <w:t>comité.</w:t>
      </w:r>
      <w:r w:rsidR="007908BD">
        <w:rPr>
          <w:lang w:val="es-419"/>
        </w:rPr>
        <w:t xml:space="preserve">     </w:t>
      </w:r>
    </w:p>
    <w:p w:rsidR="007908BD" w:rsidRPr="007908BD" w:rsidRDefault="007908BD" w:rsidP="007A7FC7">
      <w:pPr>
        <w:tabs>
          <w:tab w:val="left" w:pos="1580"/>
        </w:tabs>
        <w:spacing w:before="94" w:line="276" w:lineRule="auto"/>
        <w:ind w:right="180"/>
        <w:jc w:val="both"/>
        <w:rPr>
          <w:sz w:val="20"/>
          <w:lang w:val="es-419"/>
        </w:rPr>
      </w:pPr>
    </w:p>
    <w:p w:rsidR="007908BD" w:rsidRPr="00EA5B99" w:rsidRDefault="007565E9" w:rsidP="007A7FC7">
      <w:pPr>
        <w:pStyle w:val="Heading1"/>
        <w:numPr>
          <w:ilvl w:val="0"/>
          <w:numId w:val="2"/>
        </w:numPr>
        <w:tabs>
          <w:tab w:val="left" w:pos="861"/>
        </w:tabs>
        <w:ind w:left="860" w:right="180" w:hanging="361"/>
        <w:jc w:val="both"/>
        <w:rPr>
          <w:sz w:val="24"/>
          <w:szCs w:val="24"/>
          <w:lang w:val="es-419"/>
        </w:rPr>
      </w:pPr>
      <w:r>
        <w:rPr>
          <w:sz w:val="32"/>
          <w:szCs w:val="32"/>
          <w:lang w:val="es-419"/>
        </w:rPr>
        <w:t xml:space="preserve">Presunta </w:t>
      </w:r>
      <w:r w:rsidR="007908BD" w:rsidRPr="007908BD">
        <w:rPr>
          <w:sz w:val="32"/>
          <w:szCs w:val="32"/>
          <w:lang w:val="es-419"/>
        </w:rPr>
        <w:t>Atención</w:t>
      </w:r>
      <w:r w:rsidR="007908BD" w:rsidRPr="007908BD">
        <w:rPr>
          <w:spacing w:val="-4"/>
          <w:sz w:val="32"/>
          <w:szCs w:val="32"/>
          <w:lang w:val="es-419"/>
        </w:rPr>
        <w:t xml:space="preserve"> </w:t>
      </w:r>
      <w:r w:rsidR="007908BD" w:rsidRPr="007908BD">
        <w:rPr>
          <w:sz w:val="32"/>
          <w:szCs w:val="32"/>
          <w:lang w:val="es-419"/>
        </w:rPr>
        <w:t>Caritativa</w:t>
      </w:r>
      <w:r w:rsidR="007908BD" w:rsidRPr="007908BD">
        <w:rPr>
          <w:spacing w:val="-4"/>
          <w:sz w:val="32"/>
          <w:szCs w:val="32"/>
          <w:lang w:val="es-419"/>
        </w:rPr>
        <w:t xml:space="preserve"> </w:t>
      </w:r>
      <w:r w:rsidR="007908BD" w:rsidRPr="007908BD">
        <w:rPr>
          <w:spacing w:val="-6"/>
          <w:sz w:val="32"/>
          <w:szCs w:val="32"/>
          <w:lang w:val="es-419"/>
        </w:rPr>
        <w:t xml:space="preserve"> </w:t>
      </w:r>
      <w:r w:rsidR="007908BD" w:rsidRPr="00EA5B99">
        <w:rPr>
          <w:sz w:val="24"/>
          <w:szCs w:val="24"/>
          <w:lang w:val="es-419"/>
        </w:rPr>
        <w:t>(HR3590</w:t>
      </w:r>
      <w:r w:rsidR="007908BD" w:rsidRPr="00EA5B99">
        <w:rPr>
          <w:spacing w:val="-3"/>
          <w:sz w:val="24"/>
          <w:szCs w:val="24"/>
          <w:lang w:val="es-419"/>
        </w:rPr>
        <w:t xml:space="preserve"> </w:t>
      </w:r>
      <w:r w:rsidR="007908BD" w:rsidRPr="00EA5B99">
        <w:rPr>
          <w:sz w:val="24"/>
          <w:szCs w:val="24"/>
          <w:lang w:val="es-419"/>
        </w:rPr>
        <w:t>(4</w:t>
      </w:r>
      <w:proofErr w:type="gramStart"/>
      <w:r w:rsidR="007908BD" w:rsidRPr="00EA5B99">
        <w:rPr>
          <w:sz w:val="24"/>
          <w:szCs w:val="24"/>
          <w:lang w:val="es-419"/>
        </w:rPr>
        <w:t>)(</w:t>
      </w:r>
      <w:proofErr w:type="gramEnd"/>
      <w:r w:rsidR="007908BD" w:rsidRPr="00EA5B99">
        <w:rPr>
          <w:sz w:val="24"/>
          <w:szCs w:val="24"/>
          <w:lang w:val="es-419"/>
        </w:rPr>
        <w:t>A)(ii))</w:t>
      </w:r>
    </w:p>
    <w:p w:rsidR="007908BD" w:rsidRPr="0027326B" w:rsidRDefault="007908BD" w:rsidP="007A7FC7">
      <w:pPr>
        <w:pStyle w:val="BodyText"/>
        <w:spacing w:before="8"/>
        <w:ind w:right="180"/>
        <w:jc w:val="both"/>
        <w:rPr>
          <w:b/>
          <w:sz w:val="28"/>
          <w:lang w:val="es-419"/>
        </w:rPr>
      </w:pPr>
    </w:p>
    <w:p w:rsidR="00FD2AB9" w:rsidRDefault="007908BD" w:rsidP="007A7FC7">
      <w:pPr>
        <w:pStyle w:val="ListParagraph"/>
        <w:numPr>
          <w:ilvl w:val="1"/>
          <w:numId w:val="2"/>
        </w:numPr>
        <w:tabs>
          <w:tab w:val="left" w:pos="1221"/>
        </w:tabs>
        <w:spacing w:line="276" w:lineRule="auto"/>
        <w:ind w:left="1220" w:right="180"/>
        <w:jc w:val="both"/>
        <w:rPr>
          <w:lang w:val="es-419"/>
        </w:rPr>
      </w:pPr>
      <w:r w:rsidRPr="00400C30">
        <w:rPr>
          <w:lang w:val="es-419"/>
        </w:rPr>
        <w:t xml:space="preserve">La atención caritativa presunta es una herramienta de último recurso y se aplica sólo después de haber agotado todas las demás vías. Hay ocasiones en las que un paciente puede parecer elegible para un descuento de atención caritativa, pero no hay ningún formulario de </w:t>
      </w:r>
      <w:r w:rsidR="00FD2AB9">
        <w:rPr>
          <w:lang w:val="es-419"/>
        </w:rPr>
        <w:t>Asistencia Financiera</w:t>
      </w:r>
      <w:r w:rsidRPr="00400C30">
        <w:rPr>
          <w:lang w:val="es-419"/>
        </w:rPr>
        <w:t xml:space="preserve"> en el archivo porque falta la documentación que apoyaría la provisión de ayuda financiera. Estos casos han dado lugar a que la factura del paciente se asigne a una agencia de cobros y, en última instancia, se reconozca en los registros contables c</w:t>
      </w:r>
      <w:r>
        <w:rPr>
          <w:lang w:val="es-419"/>
        </w:rPr>
        <w:t>omo un gasto de cuentas en deuda</w:t>
      </w:r>
      <w:r w:rsidRPr="00400C30">
        <w:rPr>
          <w:lang w:val="es-419"/>
        </w:rPr>
        <w:t xml:space="preserve">, debido a la falta de pago. Sin embargo, este enfoque no da lugar a una solución justa para el paciente ni a una contabilidad adecuada de la transacción. A menudo existe información adecuada proporcionada por el paciente o a través de otras fuentes, que podría proporcionar a </w:t>
      </w:r>
      <w:proofErr w:type="spellStart"/>
      <w:r w:rsidRPr="00400C30">
        <w:rPr>
          <w:lang w:val="es-419"/>
        </w:rPr>
        <w:t>Hegg</w:t>
      </w:r>
      <w:proofErr w:type="spellEnd"/>
      <w:r w:rsidRPr="00400C30">
        <w:rPr>
          <w:lang w:val="es-419"/>
        </w:rPr>
        <w:t xml:space="preserve"> </w:t>
      </w:r>
      <w:proofErr w:type="spellStart"/>
      <w:r w:rsidRPr="00400C30">
        <w:rPr>
          <w:lang w:val="es-419"/>
        </w:rPr>
        <w:t>Health</w:t>
      </w:r>
      <w:proofErr w:type="spellEnd"/>
      <w:r w:rsidRPr="00400C30">
        <w:rPr>
          <w:lang w:val="es-419"/>
        </w:rPr>
        <w:t xml:space="preserve"> Center pruebas suficientes para ofrecer al paciente un descuento por atención caritativa, sin necesidad de determinar la elegibilidad por indigencia médica. Esta presunta elegibilidad, cuando está debidamente documentada internamente por el personal de </w:t>
      </w:r>
      <w:proofErr w:type="spellStart"/>
      <w:r w:rsidRPr="00400C30">
        <w:rPr>
          <w:lang w:val="es-419"/>
        </w:rPr>
        <w:t>Hegg</w:t>
      </w:r>
      <w:proofErr w:type="spellEnd"/>
      <w:r w:rsidRPr="00400C30">
        <w:rPr>
          <w:lang w:val="es-419"/>
        </w:rPr>
        <w:t xml:space="preserve"> </w:t>
      </w:r>
      <w:proofErr w:type="spellStart"/>
      <w:r w:rsidRPr="00400C30">
        <w:rPr>
          <w:lang w:val="es-419"/>
        </w:rPr>
        <w:t>Health</w:t>
      </w:r>
      <w:proofErr w:type="spellEnd"/>
      <w:r w:rsidRPr="00400C30">
        <w:rPr>
          <w:lang w:val="es-419"/>
        </w:rPr>
        <w:t xml:space="preserve"> Center, es suficiente para proporcionar un descuento por atención caritativa a los pacientes que cumplen los requisitos. Una vez determinada, debido a la naturaleza inherente de las circunstancias presuntivas, el único descuento que puede ser concedido al paciente por </w:t>
      </w:r>
      <w:proofErr w:type="spellStart"/>
      <w:r w:rsidRPr="00400C30">
        <w:rPr>
          <w:lang w:val="es-419"/>
        </w:rPr>
        <w:t>Hegg</w:t>
      </w:r>
      <w:proofErr w:type="spellEnd"/>
      <w:r w:rsidRPr="00400C30">
        <w:rPr>
          <w:lang w:val="es-419"/>
        </w:rPr>
        <w:t xml:space="preserve"> </w:t>
      </w:r>
      <w:proofErr w:type="spellStart"/>
      <w:r w:rsidRPr="00400C30">
        <w:rPr>
          <w:lang w:val="es-419"/>
        </w:rPr>
        <w:t>Health</w:t>
      </w:r>
      <w:proofErr w:type="spellEnd"/>
      <w:r w:rsidRPr="00400C30">
        <w:rPr>
          <w:lang w:val="es-419"/>
        </w:rPr>
        <w:t xml:space="preserve"> Center es una condonación del 100% del saldo de la cuenta</w:t>
      </w:r>
      <w:r w:rsidR="00FD2AB9">
        <w:rPr>
          <w:lang w:val="es-419"/>
        </w:rPr>
        <w:t>.</w:t>
      </w:r>
    </w:p>
    <w:p w:rsidR="00FD2AB9" w:rsidRDefault="00FD2AB9" w:rsidP="007A7FC7">
      <w:pPr>
        <w:pStyle w:val="ListParagraph"/>
        <w:tabs>
          <w:tab w:val="left" w:pos="1221"/>
        </w:tabs>
        <w:spacing w:line="276" w:lineRule="auto"/>
        <w:ind w:right="180" w:firstLine="0"/>
        <w:jc w:val="both"/>
        <w:rPr>
          <w:lang w:val="es-419"/>
        </w:rPr>
      </w:pPr>
    </w:p>
    <w:p w:rsidR="00FD2AB9" w:rsidRPr="00FD2AB9" w:rsidRDefault="00FD2AB9" w:rsidP="007A7FC7">
      <w:pPr>
        <w:pStyle w:val="ListParagraph"/>
        <w:numPr>
          <w:ilvl w:val="1"/>
          <w:numId w:val="2"/>
        </w:numPr>
        <w:tabs>
          <w:tab w:val="left" w:pos="1221"/>
        </w:tabs>
        <w:spacing w:line="276" w:lineRule="auto"/>
        <w:ind w:right="180"/>
        <w:jc w:val="both"/>
        <w:rPr>
          <w:lang w:val="es-419"/>
        </w:rPr>
      </w:pPr>
      <w:r>
        <w:rPr>
          <w:lang w:val="es-419"/>
        </w:rPr>
        <w:t xml:space="preserve">Se presume que </w:t>
      </w:r>
      <w:r w:rsidRPr="00FD2AB9">
        <w:rPr>
          <w:lang w:val="es-419"/>
        </w:rPr>
        <w:t>algunos pacientes son elegibles para los descuentos de ayuda caritativa basad</w:t>
      </w:r>
      <w:r>
        <w:rPr>
          <w:lang w:val="es-419"/>
        </w:rPr>
        <w:t>os</w:t>
      </w:r>
      <w:r w:rsidRPr="00FD2AB9">
        <w:rPr>
          <w:lang w:val="es-419"/>
        </w:rPr>
        <w:t xml:space="preserve"> en las circunstancias individuales de la vida (p.ej., personas sin hogar, los pacientes que no tienen ingresos, pacientes que han calificado para otros programas de ayuda financieros como cupones de alimentos o WIC).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concederá descuentos de </w:t>
      </w:r>
      <w:r>
        <w:rPr>
          <w:lang w:val="es-419"/>
        </w:rPr>
        <w:t>Atención C</w:t>
      </w:r>
      <w:r w:rsidRPr="00FD2AB9">
        <w:rPr>
          <w:lang w:val="es-419"/>
        </w:rPr>
        <w:t xml:space="preserve">aritativa del 100% sólo a pacientes a quienes se determina que son elegibles para </w:t>
      </w:r>
      <w:r>
        <w:rPr>
          <w:lang w:val="es-419"/>
        </w:rPr>
        <w:t>Presunta Atención</w:t>
      </w:r>
      <w:r w:rsidRPr="00FD2AB9">
        <w:rPr>
          <w:lang w:val="es-419"/>
        </w:rPr>
        <w:t xml:space="preserve"> </w:t>
      </w:r>
      <w:r>
        <w:rPr>
          <w:lang w:val="es-419"/>
        </w:rPr>
        <w:t>Caritativa</w:t>
      </w:r>
      <w:r w:rsidRPr="00FD2AB9">
        <w:rPr>
          <w:lang w:val="es-419"/>
        </w:rPr>
        <w:t xml:space="preserv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documentar</w:t>
      </w:r>
      <w:r>
        <w:rPr>
          <w:lang w:val="es-419"/>
        </w:rPr>
        <w:t>á</w:t>
      </w:r>
      <w:r w:rsidRPr="00FD2AB9">
        <w:rPr>
          <w:lang w:val="es-419"/>
        </w:rPr>
        <w:t xml:space="preserve"> internamente cualquier y todas las recomendaciones para proporcionar descuentos de </w:t>
      </w:r>
      <w:r>
        <w:rPr>
          <w:lang w:val="es-419"/>
        </w:rPr>
        <w:t>Presunta Atención</w:t>
      </w:r>
      <w:r w:rsidRPr="00FD2AB9">
        <w:rPr>
          <w:lang w:val="es-419"/>
        </w:rPr>
        <w:t xml:space="preserve"> </w:t>
      </w:r>
      <w:r>
        <w:rPr>
          <w:lang w:val="es-419"/>
        </w:rPr>
        <w:t>Caritativa</w:t>
      </w:r>
      <w:r w:rsidRPr="00FD2AB9">
        <w:rPr>
          <w:lang w:val="es-419"/>
        </w:rPr>
        <w:t xml:space="preserve"> de pacientes y otras fuentes como de médicos, comunidad o grupos religiosos, servicios sociales internos y externos o el personal de asesoramiento financiero.</w:t>
      </w:r>
    </w:p>
    <w:p w:rsidR="00FD2AB9" w:rsidRDefault="00FD2AB9" w:rsidP="007A7FC7">
      <w:pPr>
        <w:pStyle w:val="ListParagraph"/>
        <w:tabs>
          <w:tab w:val="left" w:pos="1221"/>
        </w:tabs>
        <w:spacing w:line="276" w:lineRule="auto"/>
        <w:ind w:left="1221" w:right="180" w:firstLine="0"/>
        <w:jc w:val="both"/>
        <w:rPr>
          <w:lang w:val="es-419"/>
        </w:rPr>
      </w:pPr>
    </w:p>
    <w:p w:rsidR="00FD2AB9" w:rsidRPr="00FD2AB9" w:rsidRDefault="00FD2AB9" w:rsidP="007A7FC7">
      <w:pPr>
        <w:pStyle w:val="ListParagraph"/>
        <w:numPr>
          <w:ilvl w:val="0"/>
          <w:numId w:val="7"/>
        </w:numPr>
        <w:tabs>
          <w:tab w:val="left" w:pos="1221"/>
        </w:tabs>
        <w:spacing w:before="240" w:line="276" w:lineRule="auto"/>
        <w:ind w:left="1581" w:right="180"/>
        <w:jc w:val="both"/>
        <w:rPr>
          <w:lang w:val="es-419"/>
        </w:rPr>
      </w:pPr>
      <w:r w:rsidRPr="00FD2AB9">
        <w:rPr>
          <w:lang w:val="es-419"/>
        </w:rPr>
        <w:t>Para determinar si se aplica un evento calificado bajo la elegibilidad presunta, el paciente</w:t>
      </w:r>
      <w:r>
        <w:rPr>
          <w:lang w:val="es-419"/>
        </w:rPr>
        <w:t xml:space="preserve"> </w:t>
      </w:r>
      <w:r w:rsidRPr="00FD2AB9">
        <w:rPr>
          <w:lang w:val="es-419"/>
        </w:rPr>
        <w:t>/</w:t>
      </w:r>
      <w:r>
        <w:rPr>
          <w:lang w:val="es-419"/>
        </w:rPr>
        <w:t xml:space="preserve"> fiador</w:t>
      </w:r>
      <w:r w:rsidRPr="00FD2AB9">
        <w:rPr>
          <w:lang w:val="es-419"/>
        </w:rPr>
        <w:t xml:space="preserve"> deberá proporcionar una copia de la documentación </w:t>
      </w:r>
      <w:r>
        <w:rPr>
          <w:lang w:val="es-419"/>
        </w:rPr>
        <w:t>necesaria</w:t>
      </w:r>
      <w:r w:rsidRPr="00FD2AB9">
        <w:rPr>
          <w:lang w:val="es-419"/>
        </w:rPr>
        <w:t xml:space="preserve"> que esté fechada dentro de los 30 días después de la fecha del servicio.</w:t>
      </w:r>
    </w:p>
    <w:p w:rsidR="00FD2AB9" w:rsidRPr="00FD2AB9" w:rsidRDefault="00FD2AB9" w:rsidP="007A7FC7">
      <w:pPr>
        <w:pStyle w:val="ListParagraph"/>
        <w:numPr>
          <w:ilvl w:val="0"/>
          <w:numId w:val="7"/>
        </w:numPr>
        <w:tabs>
          <w:tab w:val="left" w:pos="1221"/>
        </w:tabs>
        <w:spacing w:before="240" w:line="276" w:lineRule="auto"/>
        <w:ind w:left="1581" w:right="180"/>
        <w:jc w:val="both"/>
        <w:rPr>
          <w:lang w:val="es-419"/>
        </w:rPr>
      </w:pPr>
      <w:r w:rsidRPr="00FD2AB9">
        <w:rPr>
          <w:lang w:val="es-419"/>
        </w:rPr>
        <w:lastRenderedPageBreak/>
        <w:t xml:space="preserve">Para los casos en los que un paciente no puede completar una solicitud de </w:t>
      </w:r>
      <w:r>
        <w:rPr>
          <w:lang w:val="es-419"/>
        </w:rPr>
        <w:t>Asistencia Financiera</w:t>
      </w:r>
      <w:r w:rsidRPr="00FD2AB9">
        <w:rPr>
          <w:lang w:val="es-419"/>
        </w:rPr>
        <w:t xml:space="preserv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puede conceder un descuento de </w:t>
      </w:r>
      <w:r>
        <w:rPr>
          <w:lang w:val="es-419"/>
        </w:rPr>
        <w:t>A</w:t>
      </w:r>
      <w:r w:rsidRPr="00FD2AB9">
        <w:rPr>
          <w:lang w:val="es-419"/>
        </w:rPr>
        <w:t xml:space="preserve">tención </w:t>
      </w:r>
      <w:r>
        <w:rPr>
          <w:lang w:val="es-419"/>
        </w:rPr>
        <w:t>C</w:t>
      </w:r>
      <w:r w:rsidRPr="00FD2AB9">
        <w:rPr>
          <w:lang w:val="es-419"/>
        </w:rPr>
        <w:t>ari</w:t>
      </w:r>
      <w:r>
        <w:rPr>
          <w:lang w:val="es-419"/>
        </w:rPr>
        <w:t>tativa</w:t>
      </w:r>
      <w:r w:rsidRPr="00FD2AB9">
        <w:rPr>
          <w:lang w:val="es-419"/>
        </w:rPr>
        <w:t xml:space="preserve"> del 100% sin una solicitud formal, sobre la base de las circunstancias presuntas, aprobado por el CFO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el CEO o las personas designadas de acuerdo con los umbrales de aprobación que se encuentran en el Anexo V.</w:t>
      </w:r>
    </w:p>
    <w:p w:rsidR="00FD2AB9" w:rsidRDefault="00FD2AB9" w:rsidP="007A7FC7">
      <w:pPr>
        <w:pStyle w:val="ListParagraph"/>
        <w:numPr>
          <w:ilvl w:val="0"/>
          <w:numId w:val="7"/>
        </w:numPr>
        <w:tabs>
          <w:tab w:val="left" w:pos="1221"/>
        </w:tabs>
        <w:spacing w:before="240" w:line="276" w:lineRule="auto"/>
        <w:ind w:left="1581" w:right="180"/>
        <w:jc w:val="both"/>
        <w:rPr>
          <w:lang w:val="es-419"/>
        </w:rPr>
      </w:pP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utilizará el Formulario </w:t>
      </w:r>
      <w:r>
        <w:rPr>
          <w:lang w:val="es-419"/>
        </w:rPr>
        <w:t>d</w:t>
      </w:r>
      <w:r w:rsidRPr="00FD2AB9">
        <w:rPr>
          <w:lang w:val="es-419"/>
        </w:rPr>
        <w:t xml:space="preserve">e Solicitud </w:t>
      </w:r>
      <w:r>
        <w:rPr>
          <w:lang w:val="es-419"/>
        </w:rPr>
        <w:t>d</w:t>
      </w:r>
      <w:r w:rsidRPr="00FD2AB9">
        <w:rPr>
          <w:lang w:val="es-419"/>
        </w:rPr>
        <w:t xml:space="preserve">e Descuento </w:t>
      </w:r>
      <w:r>
        <w:rPr>
          <w:lang w:val="es-419"/>
        </w:rPr>
        <w:t>p</w:t>
      </w:r>
      <w:r w:rsidRPr="00FD2AB9">
        <w:rPr>
          <w:lang w:val="es-419"/>
        </w:rPr>
        <w:t xml:space="preserve">or Atención Caritativa </w:t>
      </w:r>
      <w:r>
        <w:rPr>
          <w:lang w:val="es-419"/>
        </w:rPr>
        <w:t>a</w:t>
      </w:r>
      <w:r w:rsidRPr="00FD2AB9">
        <w:rPr>
          <w:lang w:val="es-419"/>
        </w:rPr>
        <w:t xml:space="preserve">l  Paciente Estandarizado </w:t>
      </w:r>
      <w:r>
        <w:rPr>
          <w:lang w:val="es-419"/>
        </w:rPr>
        <w:t>–</w:t>
      </w:r>
      <w:r w:rsidRPr="00FD2AB9">
        <w:rPr>
          <w:lang w:val="es-419"/>
        </w:rPr>
        <w:t xml:space="preserve"> </w:t>
      </w:r>
      <w:r>
        <w:rPr>
          <w:lang w:val="es-419"/>
        </w:rPr>
        <w:t xml:space="preserve">Presunta </w:t>
      </w:r>
      <w:r w:rsidRPr="00FD2AB9">
        <w:rPr>
          <w:lang w:val="es-419"/>
        </w:rPr>
        <w:t>Elegibilidad (ver Anexo IV).</w:t>
      </w:r>
    </w:p>
    <w:p w:rsidR="00FD2AB9" w:rsidRPr="00FD2AB9" w:rsidRDefault="00FD2AB9" w:rsidP="007A7FC7">
      <w:pPr>
        <w:pStyle w:val="ListParagraph"/>
        <w:numPr>
          <w:ilvl w:val="0"/>
          <w:numId w:val="7"/>
        </w:numPr>
        <w:tabs>
          <w:tab w:val="left" w:pos="1221"/>
        </w:tabs>
        <w:spacing w:before="240" w:line="276" w:lineRule="auto"/>
        <w:ind w:left="1581" w:right="180"/>
        <w:jc w:val="both"/>
        <w:rPr>
          <w:lang w:val="es-419"/>
        </w:rPr>
      </w:pPr>
      <w:r w:rsidRPr="00FD2AB9">
        <w:rPr>
          <w:lang w:val="es-419"/>
        </w:rPr>
        <w:t xml:space="preserve">La determinación de la </w:t>
      </w:r>
      <w:r>
        <w:rPr>
          <w:lang w:val="es-419"/>
        </w:rPr>
        <w:t>P</w:t>
      </w:r>
      <w:r w:rsidRPr="00FD2AB9">
        <w:rPr>
          <w:lang w:val="es-419"/>
        </w:rPr>
        <w:t xml:space="preserve">resunta </w:t>
      </w:r>
      <w:r>
        <w:rPr>
          <w:lang w:val="es-419"/>
        </w:rPr>
        <w:t>E</w:t>
      </w:r>
      <w:r w:rsidRPr="00FD2AB9">
        <w:rPr>
          <w:lang w:val="es-419"/>
        </w:rPr>
        <w:t xml:space="preserve">legibilidad para un descuento de </w:t>
      </w:r>
      <w:r>
        <w:rPr>
          <w:lang w:val="es-419"/>
        </w:rPr>
        <w:t>A</w:t>
      </w:r>
      <w:r w:rsidRPr="00FD2AB9">
        <w:rPr>
          <w:lang w:val="es-419"/>
        </w:rPr>
        <w:t xml:space="preserve">tención </w:t>
      </w:r>
      <w:r>
        <w:rPr>
          <w:lang w:val="es-419"/>
        </w:rPr>
        <w:t>C</w:t>
      </w:r>
      <w:r w:rsidRPr="00FD2AB9">
        <w:rPr>
          <w:lang w:val="es-419"/>
        </w:rPr>
        <w:t xml:space="preserve">aritativa del 100% será realizada por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sobre la base de los ingresos del paciente</w:t>
      </w:r>
      <w:r>
        <w:rPr>
          <w:lang w:val="es-419"/>
        </w:rPr>
        <w:t xml:space="preserve"> </w:t>
      </w:r>
      <w:r w:rsidRPr="00FD2AB9">
        <w:rPr>
          <w:lang w:val="es-419"/>
        </w:rPr>
        <w:t>/</w:t>
      </w:r>
      <w:r>
        <w:rPr>
          <w:lang w:val="es-419"/>
        </w:rPr>
        <w:t xml:space="preserve"> fiador</w:t>
      </w:r>
      <w:r w:rsidRPr="00FD2AB9">
        <w:rPr>
          <w:lang w:val="es-419"/>
        </w:rPr>
        <w:t>, y no únicamente sobre la base de los ingresos del paciente afectado.</w:t>
      </w:r>
    </w:p>
    <w:p w:rsidR="00FD2AB9" w:rsidRDefault="00FD2AB9" w:rsidP="007A7FC7">
      <w:pPr>
        <w:pStyle w:val="ListParagraph"/>
        <w:numPr>
          <w:ilvl w:val="0"/>
          <w:numId w:val="7"/>
        </w:numPr>
        <w:tabs>
          <w:tab w:val="left" w:pos="1221"/>
        </w:tabs>
        <w:spacing w:line="276" w:lineRule="auto"/>
        <w:ind w:left="1581" w:right="180"/>
        <w:jc w:val="both"/>
        <w:rPr>
          <w:lang w:val="es-419"/>
        </w:rPr>
      </w:pPr>
      <w:r w:rsidRPr="00FD2AB9">
        <w:rPr>
          <w:lang w:val="es-419"/>
        </w:rPr>
        <w:t xml:space="preserve">No se puede exigir a los individuos que llenen formularios adicionales o proporcionen información adicional si ya han cumplido con los requisitos de los programas que, por su naturaleza, funcionan para beneficiar a los individuos sin recursos suficientes para pagar el tratamiento. Por el contrario, los servicios prestados a dichas personas pueden considerarse </w:t>
      </w:r>
      <w:r>
        <w:rPr>
          <w:lang w:val="es-419"/>
        </w:rPr>
        <w:t>A</w:t>
      </w:r>
      <w:r w:rsidRPr="00FD2AB9">
        <w:rPr>
          <w:lang w:val="es-419"/>
        </w:rPr>
        <w:t xml:space="preserve">tención </w:t>
      </w:r>
      <w:r>
        <w:rPr>
          <w:lang w:val="es-419"/>
        </w:rPr>
        <w:t>C</w:t>
      </w:r>
      <w:r w:rsidRPr="00FD2AB9">
        <w:rPr>
          <w:lang w:val="es-419"/>
        </w:rPr>
        <w:t>aritativa y se considerará que dichos pacientes reúnen las condiciones necesarias para ser admitidos. En el Anexo IV de esta política se pueden encontrar ejemplos de situaciones de pacientes que ayudan razonablemente a determinar la presunta elegibilidad.</w:t>
      </w:r>
    </w:p>
    <w:p w:rsidR="00FD2AB9" w:rsidRPr="00FD2AB9" w:rsidRDefault="00FD2AB9" w:rsidP="007A7FC7">
      <w:pPr>
        <w:pStyle w:val="ListParagraph"/>
        <w:tabs>
          <w:tab w:val="left" w:pos="1221"/>
        </w:tabs>
        <w:spacing w:line="276" w:lineRule="auto"/>
        <w:ind w:left="1581" w:right="180" w:firstLine="0"/>
        <w:jc w:val="both"/>
        <w:rPr>
          <w:lang w:val="es-419"/>
        </w:rPr>
      </w:pPr>
    </w:p>
    <w:p w:rsidR="00FD2AB9" w:rsidRDefault="00FD2AB9" w:rsidP="007A7FC7">
      <w:pPr>
        <w:pStyle w:val="ListParagraph"/>
        <w:numPr>
          <w:ilvl w:val="1"/>
          <w:numId w:val="2"/>
        </w:numPr>
        <w:tabs>
          <w:tab w:val="left" w:pos="1221"/>
        </w:tabs>
        <w:spacing w:line="276" w:lineRule="auto"/>
        <w:ind w:left="1220" w:right="180"/>
        <w:jc w:val="both"/>
        <w:rPr>
          <w:lang w:val="es-419"/>
        </w:rPr>
      </w:pP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también puede utilizar el proceso de caridad presunta que incluye la puntuación de las cuentas de los pacientes a través de un proveedor de terceros. Para las cuentas de los pacientes que se califican como elegibles para la caridad,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concederá el 100% de caridad y notificará al paciente de su decisión por correo. Los pagos hechos previamente en las cuentas presuntas no serán reembolsados al paciente</w:t>
      </w:r>
      <w:r>
        <w:rPr>
          <w:lang w:val="es-419"/>
        </w:rPr>
        <w:t>.</w:t>
      </w:r>
    </w:p>
    <w:p w:rsidR="00FD2AB9" w:rsidRDefault="00FD2AB9" w:rsidP="007A7FC7">
      <w:pPr>
        <w:pStyle w:val="ListParagraph"/>
        <w:tabs>
          <w:tab w:val="left" w:pos="1221"/>
        </w:tabs>
        <w:spacing w:line="276" w:lineRule="auto"/>
        <w:ind w:right="180" w:firstLine="0"/>
        <w:jc w:val="both"/>
        <w:rPr>
          <w:lang w:val="es-419"/>
        </w:rPr>
      </w:pPr>
    </w:p>
    <w:p w:rsidR="00FD2AB9" w:rsidRPr="00EA5B99" w:rsidRDefault="00FD2AB9" w:rsidP="007A7FC7">
      <w:pPr>
        <w:pStyle w:val="Heading1"/>
        <w:numPr>
          <w:ilvl w:val="0"/>
          <w:numId w:val="2"/>
        </w:numPr>
        <w:tabs>
          <w:tab w:val="left" w:pos="861"/>
        </w:tabs>
        <w:ind w:left="860" w:right="180" w:hanging="361"/>
        <w:jc w:val="both"/>
        <w:rPr>
          <w:spacing w:val="-4"/>
          <w:sz w:val="24"/>
          <w:szCs w:val="24"/>
          <w:lang w:val="es-419"/>
        </w:rPr>
      </w:pPr>
      <w:r w:rsidRPr="00FD2AB9">
        <w:rPr>
          <w:spacing w:val="-4"/>
          <w:sz w:val="32"/>
          <w:szCs w:val="32"/>
          <w:lang w:val="es-419"/>
        </w:rPr>
        <w:t>Proceso De Solicitud</w:t>
      </w:r>
      <w:r>
        <w:rPr>
          <w:spacing w:val="-4"/>
          <w:sz w:val="32"/>
          <w:szCs w:val="32"/>
          <w:lang w:val="es-419"/>
        </w:rPr>
        <w:t xml:space="preserve"> </w:t>
      </w:r>
      <w:r w:rsidRPr="00EA5B99">
        <w:rPr>
          <w:spacing w:val="-4"/>
          <w:sz w:val="24"/>
          <w:szCs w:val="24"/>
          <w:lang w:val="es-419"/>
        </w:rPr>
        <w:t>(HR3590) (4</w:t>
      </w:r>
      <w:proofErr w:type="gramStart"/>
      <w:r w:rsidRPr="00EA5B99">
        <w:rPr>
          <w:spacing w:val="-4"/>
          <w:sz w:val="24"/>
          <w:szCs w:val="24"/>
          <w:lang w:val="es-419"/>
        </w:rPr>
        <w:t>)(</w:t>
      </w:r>
      <w:proofErr w:type="gramEnd"/>
      <w:r w:rsidRPr="00EA5B99">
        <w:rPr>
          <w:spacing w:val="-4"/>
          <w:sz w:val="24"/>
          <w:szCs w:val="24"/>
          <w:lang w:val="es-419"/>
        </w:rPr>
        <w:t>A)(iii))</w:t>
      </w:r>
    </w:p>
    <w:p w:rsid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A.</w:t>
      </w:r>
      <w:r w:rsidRPr="00FD2AB9">
        <w:rPr>
          <w:lang w:val="es-419"/>
        </w:rPr>
        <w:tab/>
        <w:t xml:space="preserve">Los pacientes pueden </w:t>
      </w:r>
      <w:r>
        <w:rPr>
          <w:lang w:val="es-419"/>
        </w:rPr>
        <w:t>solicitar</w:t>
      </w:r>
      <w:r w:rsidRPr="00FD2AB9">
        <w:rPr>
          <w:lang w:val="es-419"/>
        </w:rPr>
        <w:t xml:space="preserve"> </w:t>
      </w:r>
      <w:r>
        <w:rPr>
          <w:lang w:val="es-419"/>
        </w:rPr>
        <w:t>Asistencia Financiera</w:t>
      </w:r>
      <w:r w:rsidRPr="00FD2AB9">
        <w:rPr>
          <w:lang w:val="es-419"/>
        </w:rPr>
        <w:t xml:space="preserve"> por comunicarse con la oficina de finanzas o  visitar </w:t>
      </w:r>
      <w:hyperlink r:id="rId9" w:history="1">
        <w:r w:rsidRPr="00FD2AB9">
          <w:rPr>
            <w:rStyle w:val="Hyperlink"/>
            <w:lang w:val="es-419"/>
          </w:rPr>
          <w:t>www.hegghc.org</w:t>
        </w:r>
      </w:hyperlink>
      <w:r w:rsidRPr="00FD2AB9">
        <w:rPr>
          <w:lang w:val="es-419"/>
        </w:rPr>
        <w:t xml:space="preserve"> para obtener los materiales de </w:t>
      </w:r>
      <w:r>
        <w:rPr>
          <w:lang w:val="es-419"/>
        </w:rPr>
        <w:t>solicitud</w:t>
      </w:r>
      <w:r w:rsidRPr="00FD2AB9">
        <w:rPr>
          <w:lang w:val="es-419"/>
        </w:rPr>
        <w:t xml:space="preserve">. </w:t>
      </w:r>
      <w:r>
        <w:rPr>
          <w:lang w:val="es-419"/>
        </w:rPr>
        <w:t>El paciente/fiador deberá proporcionar c</w:t>
      </w:r>
      <w:r w:rsidRPr="00FD2AB9">
        <w:rPr>
          <w:lang w:val="es-419"/>
        </w:rPr>
        <w:t>opias de los documentos para verificar los niveles de ingresos y las pertenencias (e</w:t>
      </w:r>
      <w:r>
        <w:rPr>
          <w:lang w:val="es-419"/>
        </w:rPr>
        <w:t>j</w:t>
      </w:r>
      <w:r w:rsidRPr="00FD2AB9">
        <w:rPr>
          <w:lang w:val="es-419"/>
        </w:rPr>
        <w:t>.: W-2, las declaraciones de impuestos, los talones de cheques, y estados de cuentas bancarias).</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B.</w:t>
      </w:r>
      <w:r w:rsidRPr="00FD2AB9">
        <w:rPr>
          <w:lang w:val="es-419"/>
        </w:rPr>
        <w:tab/>
        <w:t>El paciente/</w:t>
      </w:r>
      <w:r>
        <w:rPr>
          <w:lang w:val="es-419"/>
        </w:rPr>
        <w:t>fiador</w:t>
      </w:r>
      <w:r w:rsidRPr="00FD2AB9">
        <w:rPr>
          <w:lang w:val="es-419"/>
        </w:rPr>
        <w:t xml:space="preserve"> deberá proporcionar información suficiente para que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pueda determinar si es elegible para los beneficios disponibles del seguro, Medicare, </w:t>
      </w:r>
      <w:proofErr w:type="spellStart"/>
      <w:r w:rsidRPr="00FD2AB9">
        <w:rPr>
          <w:lang w:val="es-419"/>
        </w:rPr>
        <w:t>Medicaid</w:t>
      </w:r>
      <w:proofErr w:type="spellEnd"/>
      <w:r w:rsidRPr="00FD2AB9">
        <w:rPr>
          <w:lang w:val="es-419"/>
        </w:rPr>
        <w:t>, Compensación de Trabajadores, responsabilidad de terceros y otros programas federales, estatales o locales. Utilice Anexo I.</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C.</w:t>
      </w:r>
      <w:r w:rsidRPr="00FD2AB9">
        <w:rPr>
          <w:lang w:val="es-419"/>
        </w:rPr>
        <w:tab/>
        <w:t xml:space="preserve">En el caso de que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determine que un paciente no es elegible para la </w:t>
      </w:r>
      <w:r>
        <w:rPr>
          <w:lang w:val="es-419"/>
        </w:rPr>
        <w:t>Atención Caritativa</w:t>
      </w:r>
      <w:r w:rsidRPr="00FD2AB9">
        <w:rPr>
          <w:lang w:val="es-419"/>
        </w:rPr>
        <w:t xml:space="preserve"> o la </w:t>
      </w:r>
      <w:r>
        <w:rPr>
          <w:lang w:val="es-419"/>
        </w:rPr>
        <w:t>Atención Caritativa</w:t>
      </w:r>
      <w:r w:rsidRPr="00FD2AB9">
        <w:rPr>
          <w:lang w:val="es-419"/>
        </w:rPr>
        <w:t xml:space="preserve"> parcial, el paciente puede apelar esa decisión por escrito al Director Financiero (CFO) o su designado dentro de los treinta (30) días siguientes a la recepción de la factura para la que se ha solicitado la </w:t>
      </w:r>
      <w:r>
        <w:rPr>
          <w:lang w:val="es-419"/>
        </w:rPr>
        <w:t>Asistencia Financiera</w:t>
      </w:r>
      <w:r w:rsidRPr="00FD2AB9">
        <w:rPr>
          <w:lang w:val="es-419"/>
        </w:rPr>
        <w:t>. Si no se apela, la decisión será definitiva. La decisión del director financiero o de la persona designada no podrá ser objeto de recurso.</w:t>
      </w:r>
    </w:p>
    <w:p w:rsidR="00FD2AB9" w:rsidRPr="00FD2AB9" w:rsidRDefault="00FD2AB9" w:rsidP="007A7FC7">
      <w:pPr>
        <w:tabs>
          <w:tab w:val="left" w:pos="1221"/>
        </w:tabs>
        <w:spacing w:line="276" w:lineRule="auto"/>
        <w:ind w:left="862" w:right="180"/>
        <w:jc w:val="both"/>
        <w:rPr>
          <w:lang w:val="es-419"/>
        </w:rPr>
      </w:pPr>
      <w:r w:rsidRPr="00FD2AB9">
        <w:rPr>
          <w:lang w:val="es-419"/>
        </w:rPr>
        <w:t xml:space="preserve"> </w:t>
      </w:r>
    </w:p>
    <w:p w:rsidR="00FD2AB9" w:rsidRPr="00FD2AB9" w:rsidRDefault="00FD2AB9" w:rsidP="007A7FC7">
      <w:pPr>
        <w:tabs>
          <w:tab w:val="left" w:pos="1221"/>
        </w:tabs>
        <w:spacing w:line="276" w:lineRule="auto"/>
        <w:ind w:left="862" w:right="180"/>
        <w:jc w:val="both"/>
        <w:rPr>
          <w:lang w:val="es-419"/>
        </w:rPr>
      </w:pPr>
      <w:r w:rsidRPr="00FD2AB9">
        <w:rPr>
          <w:lang w:val="es-419"/>
        </w:rPr>
        <w:t>D.</w:t>
      </w:r>
      <w:r w:rsidRPr="00FD2AB9">
        <w:rPr>
          <w:lang w:val="es-419"/>
        </w:rPr>
        <w:tab/>
        <w:t xml:space="preserve">A los pacientes que devuelvan una solicitud completa y reúnan los requisitos para recibir </w:t>
      </w:r>
      <w:r>
        <w:rPr>
          <w:lang w:val="es-419"/>
        </w:rPr>
        <w:t>Asistencia Financiera</w:t>
      </w:r>
      <w:r w:rsidRPr="00FD2AB9">
        <w:rPr>
          <w:lang w:val="es-419"/>
        </w:rPr>
        <w:t xml:space="preserve"> se les anularán todas las actividades de cobro extraordinarias en sus cuentas y se les reembolsará las cantidades que hayan pagado por encima de su nuevo saldo calculado.</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lastRenderedPageBreak/>
        <w:t>E.</w:t>
      </w:r>
      <w:r w:rsidRPr="00FD2AB9">
        <w:rPr>
          <w:lang w:val="es-419"/>
        </w:rPr>
        <w:tab/>
        <w:t>A los pacientes que devuelvan una solicitud incompleta se les debe dar 10 días hábiles para completar la solicitud y se deben suspender todas las actividades de cobro extraordinarias. El paciente también debe recibir una carta y una llamada telefónica de recordatorio en la que se le indique qué información se necesita para procesar su solicitud y la información de contacto que debe utilizar si tiene preguntas.</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F.</w:t>
      </w:r>
      <w:r w:rsidRPr="00FD2AB9">
        <w:rPr>
          <w:lang w:val="es-419"/>
        </w:rPr>
        <w:tab/>
        <w:t xml:space="preserve">Si un paciente necesita ayuda gratuita para completar o comprender esta política o los materiales de la solicitud, puede obtener asistencia visitando a uno de los asesores financieros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o llamando al 712-476-8176 para la línea de español.</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G.</w:t>
      </w:r>
      <w:r w:rsidRPr="00FD2AB9">
        <w:rPr>
          <w:lang w:val="es-419"/>
        </w:rPr>
        <w:tab/>
        <w:t>Las solicitudes cumplimentadas y los anexos se enviarán al departamento designado para su tramitación y puntuación (normalmente la Oficina de finanzas o los Asesores Financieros).</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H.</w:t>
      </w:r>
      <w:r w:rsidRPr="00FD2AB9">
        <w:rPr>
          <w:lang w:val="es-419"/>
        </w:rPr>
        <w:tab/>
        <w:t>Las solicitudes se puntuarán y se enviarán cartas de determinación al paciente o al tutor en un plazo de 3 semanas desde su recepción.</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I.</w:t>
      </w:r>
      <w:r w:rsidRPr="00FD2AB9">
        <w:rPr>
          <w:lang w:val="es-419"/>
        </w:rPr>
        <w:tab/>
        <w:t xml:space="preserve">La solicitud, </w:t>
      </w:r>
      <w:r w:rsidR="00EA5B99">
        <w:rPr>
          <w:lang w:val="es-419"/>
        </w:rPr>
        <w:t>A</w:t>
      </w:r>
      <w:r w:rsidRPr="00FD2AB9">
        <w:rPr>
          <w:lang w:val="es-419"/>
        </w:rPr>
        <w:t>nexos y la carta de determinación se escanear</w:t>
      </w:r>
      <w:r>
        <w:rPr>
          <w:lang w:val="es-419"/>
        </w:rPr>
        <w:t>á</w:t>
      </w:r>
      <w:r w:rsidRPr="00FD2AB9">
        <w:rPr>
          <w:lang w:val="es-419"/>
        </w:rPr>
        <w:t>n en la unidad Q con una fecha de caducidad de 180 días a partir de la determinación.</w:t>
      </w:r>
    </w:p>
    <w:p w:rsidR="00FD2AB9" w:rsidRPr="00FD2AB9" w:rsidRDefault="00FD2AB9" w:rsidP="007A7FC7">
      <w:pPr>
        <w:tabs>
          <w:tab w:val="left" w:pos="1221"/>
        </w:tabs>
        <w:spacing w:line="276" w:lineRule="auto"/>
        <w:ind w:left="862" w:right="180"/>
        <w:jc w:val="both"/>
        <w:rPr>
          <w:lang w:val="es-419"/>
        </w:rPr>
      </w:pPr>
    </w:p>
    <w:p w:rsidR="00FD2AB9" w:rsidRPr="00EA5B99" w:rsidRDefault="00FD2AB9" w:rsidP="007A7FC7">
      <w:pPr>
        <w:pStyle w:val="Heading1"/>
        <w:numPr>
          <w:ilvl w:val="0"/>
          <w:numId w:val="2"/>
        </w:numPr>
        <w:tabs>
          <w:tab w:val="left" w:pos="861"/>
        </w:tabs>
        <w:ind w:left="860" w:right="180" w:hanging="361"/>
        <w:jc w:val="both"/>
        <w:rPr>
          <w:spacing w:val="-4"/>
          <w:sz w:val="24"/>
          <w:szCs w:val="24"/>
          <w:lang w:val="es-419"/>
        </w:rPr>
      </w:pPr>
      <w:r w:rsidRPr="00FD2AB9">
        <w:rPr>
          <w:spacing w:val="-4"/>
          <w:sz w:val="32"/>
          <w:szCs w:val="32"/>
          <w:lang w:val="es-419"/>
        </w:rPr>
        <w:t xml:space="preserve">Las Facturaciones y las Colecciones </w:t>
      </w:r>
      <w:r w:rsidRPr="00EA5B99">
        <w:rPr>
          <w:spacing w:val="-4"/>
          <w:sz w:val="24"/>
          <w:szCs w:val="24"/>
          <w:lang w:val="es-419"/>
        </w:rPr>
        <w:t>(HR3590 (4</w:t>
      </w:r>
      <w:proofErr w:type="gramStart"/>
      <w:r w:rsidRPr="00EA5B99">
        <w:rPr>
          <w:spacing w:val="-4"/>
          <w:sz w:val="24"/>
          <w:szCs w:val="24"/>
          <w:lang w:val="es-419"/>
        </w:rPr>
        <w:t>)(</w:t>
      </w:r>
      <w:proofErr w:type="gramEnd"/>
      <w:r w:rsidRPr="00EA5B99">
        <w:rPr>
          <w:spacing w:val="-4"/>
          <w:sz w:val="24"/>
          <w:szCs w:val="24"/>
          <w:lang w:val="es-419"/>
        </w:rPr>
        <w:t>A)(iv))</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A.</w:t>
      </w:r>
      <w:r w:rsidRPr="00FD2AB9">
        <w:rPr>
          <w:lang w:val="es-419"/>
        </w:rPr>
        <w:tab/>
        <w:t xml:space="preserve">En el momento de la facturación, la organización proporcionará a todos los pacientes de PAGO POR CUENTA PROPIA, con bajos ingresos, los que no tienen seguro médico que califiquen para atención médica gratuita o atención </w:t>
      </w:r>
      <w:r>
        <w:rPr>
          <w:lang w:val="es-419"/>
        </w:rPr>
        <w:t>con descuento</w:t>
      </w:r>
      <w:r w:rsidRPr="00FD2AB9">
        <w:rPr>
          <w:lang w:val="es-419"/>
        </w:rPr>
        <w:t xml:space="preserve"> bajo esta póliza, la misma información sobre los servicios recibidos y los gastos que se les da al resto de los pacientes que reciben atención. A los pacientes que cumplan los requisitos se les concederá un descuento por pago </w:t>
      </w:r>
      <w:r>
        <w:rPr>
          <w:lang w:val="es-419"/>
        </w:rPr>
        <w:t xml:space="preserve">por cuenta </w:t>
      </w:r>
      <w:r w:rsidRPr="00FD2AB9">
        <w:rPr>
          <w:lang w:val="es-419"/>
        </w:rPr>
        <w:t>propi</w:t>
      </w:r>
      <w:r>
        <w:rPr>
          <w:lang w:val="es-419"/>
        </w:rPr>
        <w:t>a</w:t>
      </w:r>
      <w:r w:rsidRPr="00FD2AB9">
        <w:rPr>
          <w:lang w:val="es-419"/>
        </w:rPr>
        <w:t xml:space="preserve"> y cualquier descuento por </w:t>
      </w:r>
      <w:r>
        <w:rPr>
          <w:lang w:val="es-419"/>
        </w:rPr>
        <w:t>A</w:t>
      </w:r>
      <w:r w:rsidRPr="00FD2AB9">
        <w:rPr>
          <w:lang w:val="es-419"/>
        </w:rPr>
        <w:t xml:space="preserve">tención </w:t>
      </w:r>
      <w:r>
        <w:rPr>
          <w:lang w:val="es-419"/>
        </w:rPr>
        <w:t>C</w:t>
      </w:r>
      <w:r w:rsidRPr="00FD2AB9">
        <w:rPr>
          <w:lang w:val="es-419"/>
        </w:rPr>
        <w:t>aritativa aplicable. Por lo tanto, los cargos brutos, los descuentos aplicables y el saldo neto aparecerán en la factura, siendo los cargos netos responsabilidad del paciente.</w:t>
      </w:r>
    </w:p>
    <w:p w:rsidR="00FD2AB9" w:rsidRPr="00FD2AB9" w:rsidRDefault="00FD2AB9" w:rsidP="007A7FC7">
      <w:pPr>
        <w:tabs>
          <w:tab w:val="left" w:pos="1221"/>
        </w:tabs>
        <w:spacing w:line="276" w:lineRule="auto"/>
        <w:ind w:left="1221" w:right="180"/>
        <w:jc w:val="both"/>
        <w:rPr>
          <w:lang w:val="es-419"/>
        </w:rPr>
      </w:pPr>
      <w:r w:rsidRPr="00FD2AB9">
        <w:rPr>
          <w:lang w:val="es-419"/>
        </w:rPr>
        <w:t>1.</w:t>
      </w:r>
      <w:r w:rsidRPr="00FD2AB9">
        <w:rPr>
          <w:lang w:val="es-419"/>
        </w:rPr>
        <w:tab/>
        <w:t xml:space="preserve">Si el paciente reúne los requisitos para recibir el 100% de la </w:t>
      </w:r>
      <w:r>
        <w:rPr>
          <w:lang w:val="es-419"/>
        </w:rPr>
        <w:t>A</w:t>
      </w:r>
      <w:r w:rsidRPr="00FD2AB9">
        <w:rPr>
          <w:lang w:val="es-419"/>
        </w:rPr>
        <w:t xml:space="preserve">tención </w:t>
      </w:r>
      <w:r>
        <w:rPr>
          <w:lang w:val="es-419"/>
        </w:rPr>
        <w:t>C</w:t>
      </w:r>
      <w:r w:rsidRPr="00FD2AB9">
        <w:rPr>
          <w:lang w:val="es-419"/>
        </w:rPr>
        <w:t>aritativa, no se enviar</w:t>
      </w:r>
      <w:r>
        <w:rPr>
          <w:lang w:val="es-419"/>
        </w:rPr>
        <w:t>á</w:t>
      </w:r>
      <w:r w:rsidRPr="00FD2AB9">
        <w:rPr>
          <w:lang w:val="es-419"/>
        </w:rPr>
        <w:t xml:space="preserve"> ninguna factura. En su lugar, se enviara una carta indicando que la factura del paciente ha sido completamente condonada.</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B.</w:t>
      </w:r>
      <w:r w:rsidRPr="00FD2AB9">
        <w:rPr>
          <w:lang w:val="es-419"/>
        </w:rPr>
        <w:tab/>
        <w:t xml:space="preserve">Al enviar una factura a cualquier paciente, la organización deberá incluir en ella toda la información siguiente: </w:t>
      </w:r>
    </w:p>
    <w:p w:rsidR="00FD2AB9" w:rsidRPr="00FD2AB9" w:rsidRDefault="00FD2AB9" w:rsidP="007A7FC7">
      <w:pPr>
        <w:tabs>
          <w:tab w:val="left" w:pos="1221"/>
        </w:tabs>
        <w:spacing w:line="276" w:lineRule="auto"/>
        <w:ind w:left="1221" w:right="180"/>
        <w:jc w:val="both"/>
        <w:rPr>
          <w:lang w:val="es-419"/>
        </w:rPr>
      </w:pPr>
      <w:r w:rsidRPr="00FD2AB9">
        <w:rPr>
          <w:lang w:val="es-419"/>
        </w:rPr>
        <w:t>1.</w:t>
      </w:r>
      <w:r w:rsidRPr="00FD2AB9">
        <w:rPr>
          <w:lang w:val="es-419"/>
        </w:rPr>
        <w:tab/>
        <w:t xml:space="preserve"> Una declaración en la que se indique que, si el paciente cumple ciertos requisitos de ingresos, puede ser elegible para un programa patrocinado por el gobierno o a una ayuda financiera de la organización para poder pagar los servicios proporcionados; y</w:t>
      </w:r>
    </w:p>
    <w:p w:rsidR="00FD2AB9" w:rsidRPr="00FD2AB9" w:rsidRDefault="00FD2AB9" w:rsidP="007A7FC7">
      <w:pPr>
        <w:tabs>
          <w:tab w:val="left" w:pos="1221"/>
        </w:tabs>
        <w:spacing w:line="276" w:lineRule="auto"/>
        <w:ind w:left="1221"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2.</w:t>
      </w:r>
      <w:r w:rsidRPr="00FD2AB9">
        <w:rPr>
          <w:lang w:val="es-419"/>
        </w:rPr>
        <w:tab/>
        <w:t xml:space="preserve">Una declaración que proporcione al paciente el teléfono de la organización y la información de contacto del sitio web para que el paciente pueda obtener información sobre la política de </w:t>
      </w:r>
      <w:r>
        <w:rPr>
          <w:lang w:val="es-419"/>
        </w:rPr>
        <w:t>Asistencia Financiera</w:t>
      </w:r>
      <w:r w:rsidRPr="00FD2AB9">
        <w:rPr>
          <w:lang w:val="es-419"/>
        </w:rPr>
        <w:t xml:space="preserve"> de la organización para los pacientes sin seguro de bajos ingresos y como solicitar dicha asistencia para el pago de los servicios proporcionados.</w:t>
      </w:r>
    </w:p>
    <w:p w:rsidR="00FD2AB9" w:rsidRPr="00FD2AB9" w:rsidRDefault="00FD2AB9" w:rsidP="007A7FC7">
      <w:pPr>
        <w:tabs>
          <w:tab w:val="left" w:pos="1221"/>
        </w:tabs>
        <w:spacing w:line="276" w:lineRule="auto"/>
        <w:ind w:left="1221"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3.</w:t>
      </w:r>
      <w:r w:rsidRPr="00FD2AB9">
        <w:rPr>
          <w:lang w:val="es-419"/>
        </w:rPr>
        <w:tab/>
        <w:t>Los avisos y la información de contacto deben estar impresos en la parte delantera o trasera de las facturas de los pacientes. La impresión en la factura no necesita ser complicada y puede decir algo similar a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tiene una política de </w:t>
      </w:r>
      <w:r>
        <w:rPr>
          <w:lang w:val="es-419"/>
        </w:rPr>
        <w:t>Asistencia Financiera</w:t>
      </w:r>
      <w:r w:rsidRPr="00FD2AB9">
        <w:rPr>
          <w:lang w:val="es-419"/>
        </w:rPr>
        <w:t xml:space="preserve">. Si usted cumple con </w:t>
      </w:r>
      <w:r w:rsidRPr="00FD2AB9">
        <w:rPr>
          <w:lang w:val="es-419"/>
        </w:rPr>
        <w:lastRenderedPageBreak/>
        <w:t>ciertos requisitos y no puede pagar una parte o la totalidad de su factura, puede calificar para a un descuento.</w:t>
      </w:r>
      <w:r>
        <w:rPr>
          <w:lang w:val="es-419"/>
        </w:rPr>
        <w:t>”</w:t>
      </w:r>
      <w:r w:rsidRPr="00FD2AB9">
        <w:rPr>
          <w:lang w:val="es-419"/>
        </w:rPr>
        <w:t xml:space="preserve"> Esta política, junto con un resumen de la política y los materiales de solicitud se pueden encontrar en </w:t>
      </w:r>
      <w:hyperlink r:id="rId10" w:history="1">
        <w:r w:rsidRPr="00FD2AB9">
          <w:rPr>
            <w:rStyle w:val="Hyperlink"/>
            <w:lang w:val="es-419"/>
          </w:rPr>
          <w:t>http://www.hegghc.org</w:t>
        </w:r>
      </w:hyperlink>
      <w:r>
        <w:rPr>
          <w:lang w:val="es-419"/>
        </w:rPr>
        <w:t>.</w:t>
      </w:r>
      <w:r w:rsidRPr="00FD2AB9">
        <w:rPr>
          <w:lang w:val="es-419"/>
        </w:rPr>
        <w:t xml:space="preserve"> Para más información, póngase en contacto con la Oficina d</w:t>
      </w:r>
      <w:r>
        <w:rPr>
          <w:lang w:val="es-419"/>
        </w:rPr>
        <w:t xml:space="preserve">e Finanzas llamando a la línea </w:t>
      </w:r>
      <w:r w:rsidRPr="00FD2AB9">
        <w:rPr>
          <w:lang w:val="es-419"/>
        </w:rPr>
        <w:t>e</w:t>
      </w:r>
      <w:r>
        <w:rPr>
          <w:lang w:val="es-419"/>
        </w:rPr>
        <w:t>n</w:t>
      </w:r>
      <w:r w:rsidRPr="00FD2AB9">
        <w:rPr>
          <w:lang w:val="es-419"/>
        </w:rPr>
        <w:t xml:space="preserve"> español 712-476-8176.</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C.</w:t>
      </w:r>
      <w:r w:rsidRPr="00FD2AB9">
        <w:rPr>
          <w:lang w:val="es-419"/>
        </w:rPr>
        <w:tab/>
        <w:t xml:space="preserve">Si el paciente tiene derecho a la política de </w:t>
      </w:r>
      <w:r>
        <w:rPr>
          <w:lang w:val="es-419"/>
        </w:rPr>
        <w:t>Asistencia Financiera</w:t>
      </w:r>
      <w:r w:rsidRPr="00FD2AB9">
        <w:rPr>
          <w:lang w:val="es-419"/>
        </w:rPr>
        <w:t xml:space="preserve"> de la organización para pacientes de bajos ingresos</w:t>
      </w:r>
      <w:r>
        <w:rPr>
          <w:lang w:val="es-419"/>
        </w:rPr>
        <w:t xml:space="preserve"> o</w:t>
      </w:r>
      <w:r w:rsidRPr="00FD2AB9">
        <w:rPr>
          <w:lang w:val="es-419"/>
        </w:rPr>
        <w:t xml:space="preserve"> no asegurados y está cooperando con la organización con respecto a los esfuerzos para liquidar una cuenta pendiente dentro de las directrices y los plazos de la política de pago por cuenta propia vigente, la organización o su personal no enviará, ni </w:t>
      </w:r>
      <w:r w:rsidR="00DC7E56">
        <w:rPr>
          <w:lang w:val="es-419"/>
        </w:rPr>
        <w:t>amenazará que enviará,</w:t>
      </w:r>
      <w:r w:rsidRPr="00FD2AB9">
        <w:rPr>
          <w:lang w:val="es-419"/>
        </w:rPr>
        <w:t xml:space="preserve"> la cuenta no pagada a ninguna agencia de cobranza externa. En el momento en que la organización envíe la cuenta no cobrada a una agencia de cobranza externa, la cantidad remitida a la agencia reflejará el nivel de pago reducido por lo que el paciente era elegible bajo la política de </w:t>
      </w:r>
      <w:r>
        <w:rPr>
          <w:lang w:val="es-419"/>
        </w:rPr>
        <w:t>Asistencia Financiera</w:t>
      </w:r>
      <w:r w:rsidRPr="00FD2AB9">
        <w:rPr>
          <w:lang w:val="es-419"/>
        </w:rPr>
        <w:t xml:space="preserve"> de la organización para pacientes de bajos ingresos sin seguro.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no reporta ningún dato a ninguna de las agencias de crédito, sin embargo, las agencias de cobranza que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utiliza pueden reportar a las agencias de crédito.</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D.</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concederá un plazo de 240 días a partir del primer estado de cuenta después de ser dado de alta para que soliciten </w:t>
      </w:r>
      <w:r>
        <w:rPr>
          <w:lang w:val="es-419"/>
        </w:rPr>
        <w:t>Asistencia Financiera</w:t>
      </w:r>
      <w:r w:rsidRPr="00FD2AB9">
        <w:rPr>
          <w:lang w:val="es-419"/>
        </w:rPr>
        <w:t>.</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E.</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permitirá a todos los individuos 120 días desde el primer estado de cuenta después de ser dado de alta para solicitar </w:t>
      </w:r>
      <w:r>
        <w:rPr>
          <w:lang w:val="es-419"/>
        </w:rPr>
        <w:t>Asistencia Financiera</w:t>
      </w:r>
      <w:r w:rsidRPr="00FD2AB9">
        <w:rPr>
          <w:lang w:val="es-419"/>
        </w:rPr>
        <w:t xml:space="preserve"> antes de iniciar cualquier actividad extraordinaria de cobranza (ECA).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considera que la colocación en la agencia de cobranza es una ECA.</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F.</w:t>
      </w:r>
      <w:r w:rsidRPr="00FD2AB9">
        <w:rPr>
          <w:lang w:val="es-419"/>
        </w:rPr>
        <w:tab/>
        <w:t xml:space="preserve">El término “individuo” no incluye ningún fideicomiso, patrimonio, sociedad, asociación, empresa, corporación o entidad gubernamental y. por lo tanto, no incluiría ninguna aseguradora privada o pública. En consecuencia, la normativa final mantiene la disposición de la normativa propuesta en 2012 relativa a las </w:t>
      </w:r>
      <w:proofErr w:type="spellStart"/>
      <w:r w:rsidRPr="00FD2AB9">
        <w:rPr>
          <w:lang w:val="es-419"/>
        </w:rPr>
        <w:t>ECAs</w:t>
      </w:r>
      <w:proofErr w:type="spellEnd"/>
      <w:r w:rsidRPr="00FD2AB9">
        <w:rPr>
          <w:lang w:val="es-419"/>
        </w:rPr>
        <w:t xml:space="preserve"> contra individuos con responsabilidad en la factura hospita</w:t>
      </w:r>
      <w:r w:rsidR="00DC7E56">
        <w:rPr>
          <w:lang w:val="es-419"/>
        </w:rPr>
        <w:t>la</w:t>
      </w:r>
      <w:r w:rsidRPr="00FD2AB9">
        <w:rPr>
          <w:lang w:val="es-419"/>
        </w:rPr>
        <w:t xml:space="preserve">ria de un paciente. Esta disposición no requiere que un centro hospitalario haga esfuerzos razonables para determinar la elegibilidad FAP antes de participar en </w:t>
      </w:r>
      <w:proofErr w:type="spellStart"/>
      <w:r w:rsidRPr="00FD2AB9">
        <w:rPr>
          <w:lang w:val="es-419"/>
        </w:rPr>
        <w:t>ECAs</w:t>
      </w:r>
      <w:proofErr w:type="spellEnd"/>
      <w:r w:rsidRPr="00FD2AB9">
        <w:rPr>
          <w:lang w:val="es-419"/>
        </w:rPr>
        <w:t xml:space="preserve"> contra aseguradoras privadas o públicas o cualquier otra tercero responsable que no sean individuos.</w:t>
      </w:r>
    </w:p>
    <w:p w:rsidR="00FD2AB9" w:rsidRPr="00FD2AB9" w:rsidRDefault="00FD2AB9" w:rsidP="007A7FC7">
      <w:pPr>
        <w:tabs>
          <w:tab w:val="left" w:pos="1221"/>
        </w:tabs>
        <w:spacing w:line="276" w:lineRule="auto"/>
        <w:ind w:left="862" w:right="180"/>
        <w:jc w:val="both"/>
        <w:rPr>
          <w:lang w:val="es-419"/>
        </w:rPr>
      </w:pPr>
      <w:r w:rsidRPr="00FD2AB9">
        <w:rPr>
          <w:lang w:val="es-419"/>
        </w:rPr>
        <w:t xml:space="preserve"> </w:t>
      </w:r>
    </w:p>
    <w:p w:rsidR="00FD2AB9" w:rsidRPr="00FD2AB9" w:rsidRDefault="00FD2AB9" w:rsidP="007A7FC7">
      <w:pPr>
        <w:tabs>
          <w:tab w:val="left" w:pos="1221"/>
        </w:tabs>
        <w:spacing w:line="276" w:lineRule="auto"/>
        <w:ind w:left="862" w:right="180"/>
        <w:jc w:val="both"/>
        <w:rPr>
          <w:lang w:val="es-419"/>
        </w:rPr>
      </w:pPr>
      <w:r w:rsidRPr="00FD2AB9">
        <w:rPr>
          <w:lang w:val="es-419"/>
        </w:rPr>
        <w:t>G.</w:t>
      </w:r>
      <w:r w:rsidRPr="00FD2AB9">
        <w:rPr>
          <w:lang w:val="es-419"/>
        </w:rPr>
        <w:tab/>
        <w:t xml:space="preserve">Antes de enviar a una agencia de cobranza,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proporcionará al paciente una declaración o un aviso final. Las declaraciones que se deben usar en los estados de cuenta o avisos de cobranzas es: "Cuentas sin pagos, pagos inconsistentes, o que no estén en el proceso de solicitud de </w:t>
      </w:r>
      <w:r>
        <w:rPr>
          <w:lang w:val="es-419"/>
        </w:rPr>
        <w:t>Asistencia Financiera</w:t>
      </w:r>
      <w:r w:rsidRPr="00FD2AB9">
        <w:rPr>
          <w:lang w:val="es-419"/>
        </w:rPr>
        <w:t xml:space="preserve"> serán entregadas a una agencia de cobranza 120 días después del primer estado de cuenta cuando lo den de alta".</w:t>
      </w:r>
    </w:p>
    <w:p w:rsidR="00DC7E56" w:rsidRPr="00FD2AB9" w:rsidRDefault="00DC7E56"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H.</w:t>
      </w:r>
      <w:r w:rsidRPr="00FD2AB9">
        <w:rPr>
          <w:lang w:val="es-419"/>
        </w:rPr>
        <w:tab/>
        <w:t xml:space="preserve">Para cualquier paciente al que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tenga la intención de iniciar </w:t>
      </w:r>
      <w:proofErr w:type="spellStart"/>
      <w:r w:rsidRPr="00FD2AB9">
        <w:rPr>
          <w:lang w:val="es-419"/>
        </w:rPr>
        <w:t>ECAs</w:t>
      </w:r>
      <w:proofErr w:type="spellEnd"/>
      <w:r w:rsidRPr="00FD2AB9">
        <w:rPr>
          <w:lang w:val="es-419"/>
        </w:rPr>
        <w:t xml:space="preserve">, el paciente será notificado de la política de </w:t>
      </w:r>
      <w:r>
        <w:rPr>
          <w:lang w:val="es-419"/>
        </w:rPr>
        <w:t>Asistencia Financiera</w:t>
      </w:r>
      <w:r w:rsidRPr="00FD2AB9">
        <w:rPr>
          <w:lang w:val="es-419"/>
        </w:rPr>
        <w:t xml:space="preserve">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en todas las comunicaciones verbales relacionada con su factura.</w:t>
      </w:r>
    </w:p>
    <w:p w:rsidR="00FD2AB9" w:rsidRPr="00FD2AB9" w:rsidRDefault="00FD2AB9" w:rsidP="007A7FC7">
      <w:pPr>
        <w:tabs>
          <w:tab w:val="left" w:pos="1221"/>
        </w:tabs>
        <w:spacing w:line="276" w:lineRule="auto"/>
        <w:ind w:left="862" w:right="180"/>
        <w:jc w:val="both"/>
        <w:rPr>
          <w:lang w:val="es-419"/>
        </w:rPr>
      </w:pPr>
      <w:r w:rsidRPr="00FD2AB9">
        <w:rPr>
          <w:lang w:val="es-419"/>
        </w:rPr>
        <w:t>I.</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se abstendrá de cualquier práctica de cobro de deudas durante una visita a la sala de emergencias a menos que el paciente haya sido dado de alta.</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J.</w:t>
      </w:r>
      <w:r w:rsidRPr="00FD2AB9">
        <w:rPr>
          <w:lang w:val="es-419"/>
        </w:rPr>
        <w:tab/>
        <w:t xml:space="preserve">Cualquier plan de pago que sea ofrecido por el hospital, o su representante, para liquidar las facturas pendientes de los pacientes que reúnan los requisitos para recibir </w:t>
      </w:r>
      <w:r>
        <w:rPr>
          <w:lang w:val="es-419"/>
        </w:rPr>
        <w:t>Asistencia Financiera</w:t>
      </w:r>
      <w:r w:rsidRPr="00FD2AB9">
        <w:rPr>
          <w:lang w:val="es-419"/>
        </w:rPr>
        <w:t xml:space="preserve"> será sin-interés mientras se cumpla el plan de reembolso.</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lastRenderedPageBreak/>
        <w:t>1.</w:t>
      </w:r>
      <w:r w:rsidRPr="00FD2AB9">
        <w:rPr>
          <w:lang w:val="es-419"/>
        </w:rPr>
        <w:tab/>
        <w:t xml:space="preserve">La clínica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en general, no ofrece planes de pago extendidos.</w:t>
      </w:r>
    </w:p>
    <w:p w:rsidR="00FD2AB9" w:rsidRPr="00FD2AB9" w:rsidRDefault="00FD2AB9" w:rsidP="007A7FC7">
      <w:pPr>
        <w:tabs>
          <w:tab w:val="left" w:pos="1221"/>
        </w:tabs>
        <w:spacing w:line="276" w:lineRule="auto"/>
        <w:ind w:left="862" w:right="180"/>
        <w:jc w:val="both"/>
        <w:rPr>
          <w:lang w:val="es-419"/>
        </w:rPr>
      </w:pPr>
    </w:p>
    <w:p w:rsidR="00FD2AB9" w:rsidRPr="00EA5B99" w:rsidRDefault="00FD2AB9" w:rsidP="007A7FC7">
      <w:pPr>
        <w:pStyle w:val="Heading1"/>
        <w:numPr>
          <w:ilvl w:val="0"/>
          <w:numId w:val="2"/>
        </w:numPr>
        <w:tabs>
          <w:tab w:val="left" w:pos="861"/>
        </w:tabs>
        <w:ind w:left="860" w:right="180" w:hanging="361"/>
        <w:jc w:val="both"/>
        <w:rPr>
          <w:lang w:val="es-419"/>
        </w:rPr>
      </w:pPr>
      <w:r w:rsidRPr="00EA5B99">
        <w:rPr>
          <w:spacing w:val="-4"/>
          <w:sz w:val="32"/>
          <w:szCs w:val="32"/>
          <w:lang w:val="es-419"/>
        </w:rPr>
        <w:t xml:space="preserve">Aviso Público, Publicación, y Comunicación con los Pacientes. </w:t>
      </w:r>
      <w:r w:rsidRPr="00EA5B99">
        <w:rPr>
          <w:spacing w:val="-4"/>
          <w:sz w:val="24"/>
          <w:szCs w:val="24"/>
          <w:lang w:val="es-419"/>
        </w:rPr>
        <w:t>(HR3590 (4</w:t>
      </w:r>
      <w:proofErr w:type="gramStart"/>
      <w:r w:rsidRPr="00EA5B99">
        <w:rPr>
          <w:spacing w:val="-4"/>
          <w:sz w:val="24"/>
          <w:szCs w:val="24"/>
          <w:lang w:val="es-419"/>
        </w:rPr>
        <w:t>)(</w:t>
      </w:r>
      <w:proofErr w:type="gramEnd"/>
      <w:r w:rsidRPr="00EA5B99">
        <w:rPr>
          <w:spacing w:val="-4"/>
          <w:sz w:val="24"/>
          <w:szCs w:val="24"/>
          <w:lang w:val="es-419"/>
        </w:rPr>
        <w:t>A)(v))</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A.</w:t>
      </w:r>
      <w:r w:rsidRPr="00FD2AB9">
        <w:rPr>
          <w:lang w:val="es-419"/>
        </w:rPr>
        <w:tab/>
        <w:t xml:space="preserve">Las organizaciones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publicar</w:t>
      </w:r>
      <w:r w:rsidR="001F5FA6">
        <w:rPr>
          <w:lang w:val="es-419"/>
        </w:rPr>
        <w:t>á</w:t>
      </w:r>
      <w:r w:rsidRPr="00FD2AB9">
        <w:rPr>
          <w:lang w:val="es-419"/>
        </w:rPr>
        <w:t xml:space="preserve">n un aviso, de acuerdo con la disposición de garantía comunitaria de la Ley Hill-Burton y otros requisitos estatales, federales y de la JCAHO, sobre la disponibilidad de </w:t>
      </w:r>
      <w:r w:rsidR="001F5FA6">
        <w:rPr>
          <w:lang w:val="es-419"/>
        </w:rPr>
        <w:t>Asistencia</w:t>
      </w:r>
      <w:r w:rsidRPr="00FD2AB9">
        <w:rPr>
          <w:lang w:val="es-419"/>
        </w:rPr>
        <w:t xml:space="preserve"> </w:t>
      </w:r>
      <w:r w:rsidR="001F5FA6">
        <w:rPr>
          <w:lang w:val="es-419"/>
        </w:rPr>
        <w:t>F</w:t>
      </w:r>
      <w:r w:rsidRPr="00FD2AB9">
        <w:rPr>
          <w:lang w:val="es-419"/>
        </w:rPr>
        <w:t>inanciera para el pago de los servicios prestados a pacientes de bajos ingresos sin seguro médico.</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B.</w:t>
      </w:r>
      <w:r w:rsidRPr="00FD2AB9">
        <w:rPr>
          <w:lang w:val="es-419"/>
        </w:rPr>
        <w:tab/>
        <w:t xml:space="preserve">La disposición de garantía comunitaria de la Ley Hill-Burton, en virtud Del Título VI de la Ley de Servicios de Salud Pública, exige a los beneficiarios de los fondos Hill-Burton que pongan los servicios prestados por el centro a disposición de las personas que residen en el área de servicio del centro, sin discriminación por motivos de raza, color origen nacional, credo o cualquier otro motivo no relacionado con la necesidad de la persona de recibir el servicio o la disponibilidad del servicio necesario en el centro. La obligación de servicio a la comunidad no exige que el centro ponga los servicios no urgentes a disposición de las personas que no pueden pagarlos. Sin embargo, si exige que el centro ponga a disposición de la persona los servicios de emergencia sin tener en cuenta su capacidad de pago. Esta garantía solo está en vigor durante la vida del centro mientras este sea gestionado por una entidad pública o sin ánimo de lucro. Como referencia, por favor visite </w:t>
      </w:r>
      <w:hyperlink r:id="rId11" w:history="1">
        <w:r w:rsidRPr="001F5FA6">
          <w:rPr>
            <w:rStyle w:val="Hyperlink"/>
            <w:lang w:val="es-419"/>
          </w:rPr>
          <w:t>https://www.hhs.gov/civil-rights/for-individuals/hill-burton/index.html</w:t>
        </w:r>
      </w:hyperlink>
      <w:r w:rsidRPr="00FD2AB9">
        <w:rPr>
          <w:lang w:val="es-419"/>
        </w:rPr>
        <w:t xml:space="preserve"> y</w:t>
      </w:r>
      <w:r w:rsidR="001F5FA6">
        <w:rPr>
          <w:lang w:val="es-419"/>
        </w:rPr>
        <w:t>/o</w:t>
      </w:r>
      <w:r w:rsidRPr="00FD2AB9">
        <w:rPr>
          <w:lang w:val="es-419"/>
        </w:rPr>
        <w:t xml:space="preserve"> </w:t>
      </w:r>
      <w:hyperlink r:id="rId12" w:history="1">
        <w:r w:rsidRPr="001F5FA6">
          <w:rPr>
            <w:rStyle w:val="Hyperlink"/>
            <w:lang w:val="es-419"/>
          </w:rPr>
          <w:t>https://www.hrsa.gov/opa/faqs/index.html</w:t>
        </w:r>
      </w:hyperlink>
      <w:r w:rsidRPr="00FD2AB9">
        <w:rPr>
          <w:lang w:val="es-419"/>
        </w:rPr>
        <w:t>.</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C.</w:t>
      </w:r>
      <w:r w:rsidRPr="00FD2AB9">
        <w:rPr>
          <w:lang w:val="es-419"/>
        </w:rPr>
        <w:tab/>
        <w:t>Los avisos se publicar</w:t>
      </w:r>
      <w:r w:rsidR="001F5FA6">
        <w:rPr>
          <w:lang w:val="es-419"/>
        </w:rPr>
        <w:t>á</w:t>
      </w:r>
      <w:r w:rsidRPr="00FD2AB9">
        <w:rPr>
          <w:lang w:val="es-419"/>
        </w:rPr>
        <w:t>n en el idioma o</w:t>
      </w:r>
      <w:r w:rsidR="001F5FA6">
        <w:rPr>
          <w:lang w:val="es-419"/>
        </w:rPr>
        <w:t xml:space="preserve"> idiomas dominantes de la comunid</w:t>
      </w:r>
      <w:r w:rsidRPr="00FD2AB9">
        <w:rPr>
          <w:lang w:val="es-419"/>
        </w:rPr>
        <w:t>ad de forma visible en los lugares donde haya un alto volumen de ingresos/registros de pacientes internos o externos, como los servicios de urgencias, las oficinas de facturación, las oficinas de admisión y los centros de servicios ambulatorios, así como en el sitio web de la organización.</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1.</w:t>
      </w:r>
      <w:r w:rsidRPr="00FD2AB9">
        <w:rPr>
          <w:lang w:val="es-419"/>
        </w:rPr>
        <w:tab/>
        <w:t>Los avisos publicados deberán contener lo siguiente:</w:t>
      </w:r>
    </w:p>
    <w:p w:rsidR="00FD2AB9" w:rsidRPr="00FD2AB9" w:rsidRDefault="00FD2AB9" w:rsidP="007A7FC7">
      <w:pPr>
        <w:tabs>
          <w:tab w:val="left" w:pos="1221"/>
        </w:tabs>
        <w:spacing w:line="276" w:lineRule="auto"/>
        <w:ind w:left="1440" w:right="180"/>
        <w:jc w:val="both"/>
        <w:rPr>
          <w:lang w:val="es-419"/>
        </w:rPr>
      </w:pPr>
      <w:r w:rsidRPr="00FD2AB9">
        <w:rPr>
          <w:lang w:val="es-419"/>
        </w:rPr>
        <w:t>a.</w:t>
      </w:r>
      <w:r w:rsidRPr="00FD2AB9">
        <w:rPr>
          <w:lang w:val="es-419"/>
        </w:rPr>
        <w:tab/>
        <w:t xml:space="preserve">Una declaración en la que se indique que la organización cuenta con una política de </w:t>
      </w:r>
      <w:r>
        <w:rPr>
          <w:lang w:val="es-419"/>
        </w:rPr>
        <w:t>Asistencia Financiera</w:t>
      </w:r>
      <w:r w:rsidRPr="00FD2AB9">
        <w:rPr>
          <w:lang w:val="es-419"/>
        </w:rPr>
        <w:t xml:space="preserve"> para los pacientes con bajos ingresos y/o sin seguro que no puedan pagar su factura y que esta política proporciona la atención caritativa y el pago reducido por los servicios de salud; y</w:t>
      </w:r>
    </w:p>
    <w:p w:rsidR="00FD2AB9" w:rsidRPr="00FD2AB9" w:rsidRDefault="001F5FA6" w:rsidP="007A7FC7">
      <w:pPr>
        <w:tabs>
          <w:tab w:val="left" w:pos="1221"/>
        </w:tabs>
        <w:spacing w:line="276" w:lineRule="auto"/>
        <w:ind w:left="1440" w:right="180"/>
        <w:jc w:val="both"/>
        <w:rPr>
          <w:lang w:val="es-419"/>
        </w:rPr>
      </w:pPr>
      <w:r>
        <w:rPr>
          <w:lang w:val="es-419"/>
        </w:rPr>
        <w:t>b.</w:t>
      </w:r>
      <w:r>
        <w:rPr>
          <w:lang w:val="es-419"/>
        </w:rPr>
        <w:tab/>
      </w:r>
      <w:r w:rsidR="00FD2AB9" w:rsidRPr="00FD2AB9">
        <w:rPr>
          <w:lang w:val="es-419"/>
        </w:rPr>
        <w:t xml:space="preserve">Identificación de un número de teléfono de contacto al que el paciente pueda llamar para obtener más información sobre la política de </w:t>
      </w:r>
      <w:r w:rsidR="00FD2AB9">
        <w:rPr>
          <w:lang w:val="es-419"/>
        </w:rPr>
        <w:t>Asistencia Financiera</w:t>
      </w:r>
      <w:r>
        <w:rPr>
          <w:lang w:val="es-419"/>
        </w:rPr>
        <w:t xml:space="preserve"> y có</w:t>
      </w:r>
      <w:r w:rsidR="00FD2AB9" w:rsidRPr="00FD2AB9">
        <w:rPr>
          <w:lang w:val="es-419"/>
        </w:rPr>
        <w:t>mo solicitar</w:t>
      </w:r>
      <w:r>
        <w:rPr>
          <w:lang w:val="es-419"/>
        </w:rPr>
        <w:t>la.</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D.</w:t>
      </w:r>
      <w:r w:rsidRPr="00FD2AB9">
        <w:rPr>
          <w:lang w:val="es-419"/>
        </w:rPr>
        <w:tab/>
        <w:t xml:space="preserve">Además,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dará amplia publicación a la política de </w:t>
      </w:r>
      <w:r>
        <w:rPr>
          <w:lang w:val="es-419"/>
        </w:rPr>
        <w:t>Asistencia Financiera</w:t>
      </w:r>
      <w:r w:rsidRPr="00FD2AB9">
        <w:rPr>
          <w:lang w:val="es-419"/>
        </w:rPr>
        <w:t xml:space="preserve"> dentro de las comunidades a las que sirve. La publicación puede incluir, pero no se limita a, anuncios en el periódico, la radio o la televisión, el sitio web, folletos, volantes, o la distribución en los centros o lugares frecuentados por las poblaciones indigentes, tales como </w:t>
      </w:r>
      <w:r w:rsidR="001F5FA6">
        <w:rPr>
          <w:lang w:val="es-419"/>
        </w:rPr>
        <w:t>almacenes</w:t>
      </w:r>
      <w:r w:rsidRPr="00FD2AB9">
        <w:rPr>
          <w:lang w:val="es-419"/>
        </w:rPr>
        <w:t xml:space="preserve"> de alimentos o refugios.</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E.</w:t>
      </w:r>
      <w:r w:rsidRPr="00FD2AB9">
        <w:rPr>
          <w:lang w:val="es-419"/>
        </w:rPr>
        <w:tab/>
        <w:t>Poner a disposición de forma razonable, y/o solicitar, el folleto “Guía de la factura del hospital y del seguro”, tanto en formato impreso como en el sitio web del hospital.</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F.</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publicará en su sitio web o pondrá a disposición del público, de manera razonable, la notificación de que cuenta con un programa de </w:t>
      </w:r>
      <w:r>
        <w:rPr>
          <w:lang w:val="es-419"/>
        </w:rPr>
        <w:t>Asistencia Financiera</w:t>
      </w:r>
      <w:r w:rsidRPr="00FD2AB9">
        <w:rPr>
          <w:lang w:val="es-419"/>
        </w:rPr>
        <w:t xml:space="preserve"> para pacientes de bajos ingresos no asegurados y la persona o departamento de contacto de la organización para solicitar </w:t>
      </w:r>
      <w:r>
        <w:rPr>
          <w:lang w:val="es-419"/>
        </w:rPr>
        <w:t>Asistencia Financiera</w:t>
      </w:r>
      <w:r w:rsidRPr="00FD2AB9">
        <w:rPr>
          <w:lang w:val="es-419"/>
        </w:rPr>
        <w:t>.</w:t>
      </w:r>
    </w:p>
    <w:p w:rsidR="00FD2AB9" w:rsidRPr="00FD2AB9" w:rsidRDefault="00EB1108" w:rsidP="007A7FC7">
      <w:pPr>
        <w:tabs>
          <w:tab w:val="left" w:pos="1221"/>
        </w:tabs>
        <w:spacing w:line="276" w:lineRule="auto"/>
        <w:ind w:left="862" w:right="180"/>
        <w:jc w:val="both"/>
        <w:rPr>
          <w:lang w:val="es-419"/>
        </w:rPr>
      </w:pPr>
      <w:r>
        <w:rPr>
          <w:lang w:val="es-419"/>
        </w:rPr>
        <w:lastRenderedPageBreak/>
        <w:t>G.</w:t>
      </w:r>
      <w:r>
        <w:rPr>
          <w:lang w:val="es-419"/>
        </w:rPr>
        <w:tab/>
      </w:r>
      <w:proofErr w:type="spellStart"/>
      <w:r w:rsidR="00FD2AB9" w:rsidRPr="00FD2AB9">
        <w:rPr>
          <w:lang w:val="es-419"/>
        </w:rPr>
        <w:t>Hegg</w:t>
      </w:r>
      <w:proofErr w:type="spellEnd"/>
      <w:r w:rsidR="00FD2AB9" w:rsidRPr="00FD2AB9">
        <w:rPr>
          <w:lang w:val="es-419"/>
        </w:rPr>
        <w:t xml:space="preserve"> </w:t>
      </w:r>
      <w:proofErr w:type="spellStart"/>
      <w:r w:rsidR="00FD2AB9" w:rsidRPr="00FD2AB9">
        <w:rPr>
          <w:lang w:val="es-419"/>
        </w:rPr>
        <w:t>Health</w:t>
      </w:r>
      <w:proofErr w:type="spellEnd"/>
      <w:r w:rsidR="00FD2AB9" w:rsidRPr="00FD2AB9">
        <w:rPr>
          <w:lang w:val="es-419"/>
        </w:rPr>
        <w:t xml:space="preserve"> Center publicará en su sitio web y pondrá a disposición del público esta política o cualquier variación local de la misma.</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H.</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pondrá a su disposición copias gratuitas del resumen de </w:t>
      </w:r>
      <w:r>
        <w:rPr>
          <w:lang w:val="es-419"/>
        </w:rPr>
        <w:t>Asistencia Financiera</w:t>
      </w:r>
      <w:r w:rsidRPr="00FD2AB9">
        <w:rPr>
          <w:lang w:val="es-419"/>
        </w:rPr>
        <w:t xml:space="preserve"> a través de </w:t>
      </w:r>
      <w:hyperlink r:id="rId13" w:history="1">
        <w:r w:rsidRPr="000F1FAC">
          <w:rPr>
            <w:rStyle w:val="Hyperlink"/>
            <w:lang w:val="es-419"/>
          </w:rPr>
          <w:t>www.hegghc.org</w:t>
        </w:r>
      </w:hyperlink>
      <w:r w:rsidRPr="00FD2AB9">
        <w:rPr>
          <w:lang w:val="es-419"/>
        </w:rPr>
        <w:t>. Este resumen también se ofrecerá antes del alta y dentro del estado de cuenta final antes de cualquier actividad extraordinaria de cobro.</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I.</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pondrá a disposición la traducción de la política de </w:t>
      </w:r>
      <w:r>
        <w:rPr>
          <w:lang w:val="es-419"/>
        </w:rPr>
        <w:t>Asistencia Financiera</w:t>
      </w:r>
      <w:r w:rsidRPr="00FD2AB9">
        <w:rPr>
          <w:lang w:val="es-419"/>
        </w:rPr>
        <w:t>, el formulario de solicitud y el resumen de la política en el idioma hablado por cada grupo LEP que constituya el menor de los siguientes: 1,000 individuos, o el 5</w:t>
      </w:r>
      <w:r w:rsidR="000F1FAC">
        <w:rPr>
          <w:lang w:val="es-419"/>
        </w:rPr>
        <w:t>%</w:t>
      </w:r>
      <w:r w:rsidRPr="00FD2AB9">
        <w:rPr>
          <w:lang w:val="es-419"/>
        </w:rPr>
        <w:t xml:space="preserve"> de la comunidad a la que presta servicios el centro hospitalario o la población que probablemente se vea afectada o se encuentre en el centro hospitalario.</w:t>
      </w:r>
    </w:p>
    <w:p w:rsidR="00FD2AB9" w:rsidRPr="00FD2AB9" w:rsidRDefault="00FD2AB9" w:rsidP="007A7FC7">
      <w:pPr>
        <w:tabs>
          <w:tab w:val="left" w:pos="1221"/>
        </w:tabs>
        <w:spacing w:line="276" w:lineRule="auto"/>
        <w:ind w:left="862" w:right="180"/>
        <w:jc w:val="both"/>
        <w:rPr>
          <w:lang w:val="es-419"/>
        </w:rPr>
      </w:pPr>
    </w:p>
    <w:p w:rsidR="00FD2AB9" w:rsidRPr="000F1FAC" w:rsidRDefault="00FD2AB9" w:rsidP="007A7FC7">
      <w:pPr>
        <w:pStyle w:val="Heading1"/>
        <w:numPr>
          <w:ilvl w:val="0"/>
          <w:numId w:val="2"/>
        </w:numPr>
        <w:tabs>
          <w:tab w:val="left" w:pos="861"/>
        </w:tabs>
        <w:ind w:left="860" w:right="180" w:hanging="361"/>
        <w:jc w:val="both"/>
        <w:rPr>
          <w:spacing w:val="-4"/>
          <w:sz w:val="24"/>
          <w:szCs w:val="24"/>
          <w:lang w:val="es-419"/>
        </w:rPr>
      </w:pPr>
      <w:r w:rsidRPr="000F1FAC">
        <w:rPr>
          <w:spacing w:val="-4"/>
          <w:sz w:val="32"/>
          <w:szCs w:val="32"/>
          <w:lang w:val="es-419"/>
        </w:rPr>
        <w:t xml:space="preserve">Limitación en Cobros </w:t>
      </w:r>
      <w:r w:rsidRPr="000F1FAC">
        <w:rPr>
          <w:spacing w:val="-4"/>
          <w:sz w:val="24"/>
          <w:szCs w:val="24"/>
          <w:lang w:val="es-419"/>
        </w:rPr>
        <w:t>(HR3590 (5</w:t>
      </w:r>
      <w:proofErr w:type="gramStart"/>
      <w:r w:rsidRPr="000F1FAC">
        <w:rPr>
          <w:spacing w:val="-4"/>
          <w:sz w:val="24"/>
          <w:szCs w:val="24"/>
          <w:lang w:val="es-419"/>
        </w:rPr>
        <w:t>)(</w:t>
      </w:r>
      <w:proofErr w:type="gramEnd"/>
      <w:r w:rsidRPr="000F1FAC">
        <w:rPr>
          <w:spacing w:val="-4"/>
          <w:sz w:val="24"/>
          <w:szCs w:val="24"/>
          <w:lang w:val="es-419"/>
        </w:rPr>
        <w:t>A) &amp; (B))</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A.</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reconoce que la normativa de Medicare exige que los "cargos" del hospital sean uniformes para propósitos de informes de costos. Por lo tanto, a todos los pacientes se les debe "cobrar" la misma cantidad por el mismo servicio.</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B.</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también reconoce que el artículo 501(r)(5) limita las cantidades "cobradas" a los pacientes por la atención de urgencia u otra atención médicamente necesaria a cantidades no mayores a los que generalmente se facturan a las personas que tienen un seguro que cubre dicha atención.</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1.</w:t>
      </w:r>
      <w:r w:rsidRPr="00FD2AB9">
        <w:rPr>
          <w:lang w:val="es-419"/>
        </w:rPr>
        <w:tab/>
        <w:t>Esta disposición se aplica a los cargos del hospital. Los cargos de la clínica, atención a largo plazo y otros  gastos de atención medica NO están sujetos al Artículo 501 (r</w:t>
      </w:r>
      <w:proofErr w:type="gramStart"/>
      <w:r w:rsidRPr="00FD2AB9">
        <w:rPr>
          <w:lang w:val="es-419"/>
        </w:rPr>
        <w:t>)(</w:t>
      </w:r>
      <w:proofErr w:type="gramEnd"/>
      <w:r w:rsidRPr="00FD2AB9">
        <w:rPr>
          <w:lang w:val="es-419"/>
        </w:rPr>
        <w:t>5).</w:t>
      </w:r>
    </w:p>
    <w:p w:rsidR="00FD2AB9" w:rsidRPr="00FD2AB9" w:rsidRDefault="00FD2AB9" w:rsidP="007A7FC7">
      <w:pPr>
        <w:tabs>
          <w:tab w:val="left" w:pos="1221"/>
        </w:tabs>
        <w:spacing w:line="276" w:lineRule="auto"/>
        <w:ind w:left="1221"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2.</w:t>
      </w:r>
      <w:r w:rsidRPr="00FD2AB9">
        <w:rPr>
          <w:lang w:val="es-419"/>
        </w:rPr>
        <w:tab/>
        <w:t>Creemos que la intención del Congreso es que no se facturen los gastos brutos a los pacientes de pago por cuenta propia, sino que se les cobren los gastos brutos, se les haga un descuento y se les facture el importe neto. Creemos que el Congreso utilizó la palabra "cobrado" indistintamente de "facturado", lo que no es correcto en este caso.</w:t>
      </w:r>
    </w:p>
    <w:p w:rsidR="00FD2AB9" w:rsidRPr="00FD2AB9" w:rsidRDefault="00FD2AB9" w:rsidP="007A7FC7">
      <w:pPr>
        <w:tabs>
          <w:tab w:val="left" w:pos="1221"/>
        </w:tabs>
        <w:spacing w:line="276" w:lineRule="auto"/>
        <w:ind w:left="1221"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3.</w:t>
      </w:r>
      <w:r w:rsidRPr="00FD2AB9">
        <w:rPr>
          <w:lang w:val="es-419"/>
        </w:rPr>
        <w:tab/>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facturará al 100% de los pacientes que califiquen para la </w:t>
      </w:r>
      <w:r>
        <w:rPr>
          <w:lang w:val="es-419"/>
        </w:rPr>
        <w:t>Atención Caritativa</w:t>
      </w:r>
      <w:r w:rsidRPr="00FD2AB9">
        <w:rPr>
          <w:lang w:val="es-419"/>
        </w:rPr>
        <w:t xml:space="preserve"> o </w:t>
      </w:r>
      <w:r>
        <w:rPr>
          <w:lang w:val="es-419"/>
        </w:rPr>
        <w:t>Asistencia Financiera</w:t>
      </w:r>
      <w:r w:rsidRPr="00FD2AB9">
        <w:rPr>
          <w:lang w:val="es-419"/>
        </w:rPr>
        <w:t xml:space="preserve"> bajo esta política (ingresos iguales o menores al 400% de las Guías Federales de Pobreza) no más que el promedio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de la tasa de pago de Medicare, Sustitución de Medicare y seguros comerciales. Esta tasa se revisará anualmente. Esta tasa se considera el método de revisión según las directrices del IRS.</w:t>
      </w:r>
    </w:p>
    <w:p w:rsidR="00FD2AB9" w:rsidRPr="00FD2AB9" w:rsidRDefault="00FD2AB9" w:rsidP="007A7FC7">
      <w:pPr>
        <w:tabs>
          <w:tab w:val="left" w:pos="1221"/>
        </w:tabs>
        <w:ind w:left="1440" w:right="180"/>
        <w:jc w:val="both"/>
        <w:rPr>
          <w:lang w:val="es-419"/>
        </w:rPr>
      </w:pPr>
      <w:r w:rsidRPr="00FD2AB9">
        <w:rPr>
          <w:lang w:val="es-419"/>
        </w:rPr>
        <w:t>a.</w:t>
      </w:r>
      <w:r w:rsidRPr="00FD2AB9">
        <w:rPr>
          <w:lang w:val="es-419"/>
        </w:rPr>
        <w:tab/>
        <w:t>Las tarifas se actualizarán anualmente cada mes de octubre y, por tanto, en el transcurso de un año podrán utilizarse dos tarifas diferentes</w:t>
      </w:r>
    </w:p>
    <w:p w:rsidR="00FD2AB9" w:rsidRPr="00FD2AB9" w:rsidRDefault="00FD2AB9" w:rsidP="007A7FC7">
      <w:pPr>
        <w:tabs>
          <w:tab w:val="left" w:pos="1221"/>
        </w:tabs>
        <w:ind w:left="1081" w:right="180"/>
        <w:jc w:val="both"/>
        <w:rPr>
          <w:lang w:val="es-419"/>
        </w:rPr>
      </w:pPr>
    </w:p>
    <w:p w:rsidR="00FD2AB9" w:rsidRPr="00FD2AB9" w:rsidRDefault="00FD2AB9" w:rsidP="007A7FC7">
      <w:pPr>
        <w:tabs>
          <w:tab w:val="left" w:pos="1221"/>
        </w:tabs>
        <w:ind w:left="1440" w:right="180"/>
        <w:jc w:val="both"/>
        <w:rPr>
          <w:lang w:val="es-419"/>
        </w:rPr>
      </w:pPr>
      <w:r w:rsidRPr="00FD2AB9">
        <w:rPr>
          <w:lang w:val="es-419"/>
        </w:rPr>
        <w:t>b.</w:t>
      </w:r>
      <w:r w:rsidRPr="00FD2AB9">
        <w:rPr>
          <w:lang w:val="es-419"/>
        </w:rPr>
        <w:tab/>
        <w:t>Para obtener información sobre cómo se calcula esta tasa póngase en contacto con nuestro departamento llamando a la línea de español 712-476-8176.</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4.</w:t>
      </w:r>
      <w:r w:rsidRPr="00FD2AB9">
        <w:rPr>
          <w:lang w:val="es-419"/>
        </w:rPr>
        <w:tab/>
        <w:t xml:space="preserve">Los pacientes recibirán un nuevo estado de cuenta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en el que se detallan los siguientes datos: el monto de los cargos brutos, el monto del descuento aplicado a través del método de revisión, el monto del descuento por </w:t>
      </w:r>
      <w:r>
        <w:rPr>
          <w:lang w:val="es-419"/>
        </w:rPr>
        <w:t>Asistencia Financiera</w:t>
      </w:r>
      <w:r w:rsidRPr="00FD2AB9">
        <w:rPr>
          <w:lang w:val="es-419"/>
        </w:rPr>
        <w:t xml:space="preserve"> y el saldo total adeudado.</w:t>
      </w:r>
    </w:p>
    <w:p w:rsidR="00FD2AB9" w:rsidRPr="00FD2AB9" w:rsidRDefault="00FD2AB9" w:rsidP="007A7FC7">
      <w:pPr>
        <w:tabs>
          <w:tab w:val="left" w:pos="1221"/>
        </w:tabs>
        <w:spacing w:line="276" w:lineRule="auto"/>
        <w:ind w:left="1440" w:right="180"/>
        <w:jc w:val="both"/>
        <w:rPr>
          <w:lang w:val="es-419"/>
        </w:rPr>
      </w:pPr>
      <w:r w:rsidRPr="00FD2AB9">
        <w:rPr>
          <w:lang w:val="es-419"/>
        </w:rPr>
        <w:t>a.</w:t>
      </w:r>
      <w:r w:rsidRPr="00FD2AB9">
        <w:rPr>
          <w:lang w:val="es-419"/>
        </w:rPr>
        <w:tab/>
        <w:t>El saldo de la cuenta, menos los descuentos de pago por cuenta propia, se utilizar</w:t>
      </w:r>
      <w:r w:rsidR="000F1FAC">
        <w:rPr>
          <w:lang w:val="es-419"/>
        </w:rPr>
        <w:t>án</w:t>
      </w:r>
      <w:r w:rsidRPr="00FD2AB9">
        <w:rPr>
          <w:lang w:val="es-419"/>
        </w:rPr>
        <w:t xml:space="preserve"> para determinar el porcentaje de caridad concedido.</w:t>
      </w:r>
    </w:p>
    <w:p w:rsidR="00FD2AB9" w:rsidRPr="00FD2AB9" w:rsidRDefault="00FD2AB9" w:rsidP="007A7FC7">
      <w:pPr>
        <w:tabs>
          <w:tab w:val="left" w:pos="1221"/>
        </w:tabs>
        <w:spacing w:line="276" w:lineRule="auto"/>
        <w:ind w:left="1221" w:right="180"/>
        <w:jc w:val="both"/>
        <w:rPr>
          <w:lang w:val="es-419"/>
        </w:rPr>
      </w:pPr>
      <w:r w:rsidRPr="00FD2AB9">
        <w:rPr>
          <w:lang w:val="es-419"/>
        </w:rPr>
        <w:lastRenderedPageBreak/>
        <w:t>5.</w:t>
      </w:r>
      <w:r w:rsidRPr="00FD2AB9">
        <w:rPr>
          <w:lang w:val="es-419"/>
        </w:rPr>
        <w:tab/>
        <w:t>En el caso de que una normativa o acuerdo estatal, federal o de otro tipo sea más estricto que el artículo 501(r</w:t>
      </w:r>
      <w:proofErr w:type="gramStart"/>
      <w:r w:rsidRPr="00FD2AB9">
        <w:rPr>
          <w:lang w:val="es-419"/>
        </w:rPr>
        <w:t>)(</w:t>
      </w:r>
      <w:proofErr w:type="gramEnd"/>
      <w:r w:rsidRPr="00FD2AB9">
        <w:rPr>
          <w:lang w:val="es-419"/>
        </w:rPr>
        <w:t>5), se seguirá el método prescrito en dicha normativa o acuerdo. Un ejemplo concreto es el acuerdo del Fiscal General de Minnesota con los hospitales. Dicho acuerdo especifica que los hospitales deben ofrecer el descuento de nación más favorecida.</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C.</w:t>
      </w:r>
      <w:r w:rsidRPr="00FD2AB9">
        <w:rPr>
          <w:lang w:val="es-419"/>
        </w:rPr>
        <w:tab/>
        <w:t>El estado de cuenta que se envía al paciente mostrará los cargos brutos, el descuento por pago p</w:t>
      </w:r>
      <w:r w:rsidR="000F1FAC">
        <w:rPr>
          <w:lang w:val="es-419"/>
        </w:rPr>
        <w:t>ropio, cualquier descuento por A</w:t>
      </w:r>
      <w:r w:rsidRPr="00FD2AB9">
        <w:rPr>
          <w:lang w:val="es-419"/>
        </w:rPr>
        <w:t xml:space="preserve">tención </w:t>
      </w:r>
      <w:r w:rsidR="000F1FAC">
        <w:rPr>
          <w:lang w:val="es-419"/>
        </w:rPr>
        <w:t>C</w:t>
      </w:r>
      <w:r w:rsidRPr="00FD2AB9">
        <w:rPr>
          <w:lang w:val="es-419"/>
        </w:rPr>
        <w:t xml:space="preserve">aritativa o </w:t>
      </w:r>
      <w:r>
        <w:rPr>
          <w:lang w:val="es-419"/>
        </w:rPr>
        <w:t>Asistencia Financiera</w:t>
      </w:r>
      <w:r w:rsidRPr="00FD2AB9">
        <w:rPr>
          <w:lang w:val="es-419"/>
        </w:rPr>
        <w:t xml:space="preserve"> y el monto neto de responsabilidad del paciente.</w:t>
      </w:r>
    </w:p>
    <w:p w:rsidR="00FD2AB9" w:rsidRPr="00FD2AB9" w:rsidRDefault="00FD2AB9" w:rsidP="007A7FC7">
      <w:pPr>
        <w:tabs>
          <w:tab w:val="left" w:pos="1221"/>
        </w:tabs>
        <w:spacing w:line="276" w:lineRule="auto"/>
        <w:ind w:left="862" w:right="180"/>
        <w:jc w:val="both"/>
        <w:rPr>
          <w:lang w:val="es-419"/>
        </w:rPr>
      </w:pPr>
      <w:r w:rsidRPr="00FD2AB9">
        <w:rPr>
          <w:lang w:val="es-419"/>
        </w:rPr>
        <w:t xml:space="preserve"> </w:t>
      </w:r>
    </w:p>
    <w:p w:rsidR="00FD2AB9" w:rsidRPr="00FD2AB9" w:rsidRDefault="00FD2AB9" w:rsidP="007A7FC7">
      <w:pPr>
        <w:tabs>
          <w:tab w:val="left" w:pos="1221"/>
        </w:tabs>
        <w:spacing w:line="276" w:lineRule="auto"/>
        <w:ind w:left="862" w:right="180"/>
        <w:jc w:val="both"/>
        <w:rPr>
          <w:lang w:val="es-419"/>
        </w:rPr>
      </w:pPr>
      <w:r w:rsidRPr="00FD2AB9">
        <w:rPr>
          <w:lang w:val="es-419"/>
        </w:rPr>
        <w:t>D.</w:t>
      </w:r>
      <w:r w:rsidRPr="00FD2AB9">
        <w:rPr>
          <w:lang w:val="es-419"/>
        </w:rPr>
        <w:tab/>
        <w:t>Las clínicas facturan la mejor tarifa para los cargos a los pacientes que pagan por su propia cuenta y la factura puede no mostrar necesariamente los cargos brutos y el descuento por pago propio, sino sólo el mejor gasto neto.</w:t>
      </w:r>
    </w:p>
    <w:p w:rsidR="00FD2AB9" w:rsidRPr="00FD2AB9" w:rsidRDefault="00FD2AB9" w:rsidP="007A7FC7">
      <w:pPr>
        <w:tabs>
          <w:tab w:val="left" w:pos="1221"/>
        </w:tabs>
        <w:spacing w:line="276" w:lineRule="auto"/>
        <w:ind w:left="862" w:right="180"/>
        <w:jc w:val="both"/>
        <w:rPr>
          <w:lang w:val="es-419"/>
        </w:rPr>
      </w:pPr>
    </w:p>
    <w:p w:rsidR="00FD2AB9" w:rsidRPr="000F1FAC" w:rsidRDefault="00FD2AB9" w:rsidP="007A7FC7">
      <w:pPr>
        <w:pStyle w:val="Heading1"/>
        <w:numPr>
          <w:ilvl w:val="0"/>
          <w:numId w:val="2"/>
        </w:numPr>
        <w:tabs>
          <w:tab w:val="left" w:pos="861"/>
        </w:tabs>
        <w:ind w:left="860" w:right="180" w:hanging="361"/>
        <w:jc w:val="both"/>
        <w:rPr>
          <w:spacing w:val="-4"/>
          <w:sz w:val="32"/>
          <w:szCs w:val="32"/>
          <w:lang w:val="es-419"/>
        </w:rPr>
      </w:pPr>
      <w:r w:rsidRPr="000F1FAC">
        <w:rPr>
          <w:spacing w:val="-4"/>
          <w:sz w:val="32"/>
          <w:szCs w:val="32"/>
          <w:lang w:val="es-419"/>
        </w:rPr>
        <w:t xml:space="preserve">Requisitos </w:t>
      </w:r>
      <w:r w:rsidR="00105588">
        <w:rPr>
          <w:spacing w:val="-4"/>
          <w:sz w:val="32"/>
          <w:szCs w:val="32"/>
          <w:lang w:val="es-419"/>
        </w:rPr>
        <w:t>d</w:t>
      </w:r>
      <w:r w:rsidRPr="000F1FAC">
        <w:rPr>
          <w:spacing w:val="-4"/>
          <w:sz w:val="32"/>
          <w:szCs w:val="32"/>
          <w:lang w:val="es-419"/>
        </w:rPr>
        <w:t xml:space="preserve">e Recopilación </w:t>
      </w:r>
      <w:r w:rsidR="00105588">
        <w:rPr>
          <w:spacing w:val="-4"/>
          <w:sz w:val="32"/>
          <w:szCs w:val="32"/>
          <w:lang w:val="es-419"/>
        </w:rPr>
        <w:t>d</w:t>
      </w:r>
      <w:r w:rsidRPr="000F1FAC">
        <w:rPr>
          <w:spacing w:val="-4"/>
          <w:sz w:val="32"/>
          <w:szCs w:val="32"/>
          <w:lang w:val="es-419"/>
        </w:rPr>
        <w:t xml:space="preserve">e Datos Y Presentación </w:t>
      </w:r>
      <w:r w:rsidR="00105588">
        <w:rPr>
          <w:spacing w:val="-4"/>
          <w:sz w:val="32"/>
          <w:szCs w:val="32"/>
          <w:lang w:val="es-419"/>
        </w:rPr>
        <w:t>d</w:t>
      </w:r>
      <w:r w:rsidRPr="000F1FAC">
        <w:rPr>
          <w:spacing w:val="-4"/>
          <w:sz w:val="32"/>
          <w:szCs w:val="32"/>
          <w:lang w:val="es-419"/>
        </w:rPr>
        <w:t>e Informes</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A.</w:t>
      </w:r>
      <w:r w:rsidRPr="00FD2AB9">
        <w:rPr>
          <w:lang w:val="es-419"/>
        </w:rPr>
        <w:tab/>
        <w:t xml:space="preserve">La Oficina de Finanzas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recopilará anualmente y publicará en su sitio web o pondrá a disposición del público, de manera razonable, los siguientes datos de acuerdo con las directrices de la Asociación Católica de la Salud (CHA) y del Servicio de Impuestos Internos (IRS):</w:t>
      </w:r>
    </w:p>
    <w:p w:rsidR="00FD2AB9" w:rsidRPr="00FD2AB9" w:rsidRDefault="00FD2AB9" w:rsidP="007A7FC7">
      <w:pPr>
        <w:tabs>
          <w:tab w:val="left" w:pos="1221"/>
        </w:tabs>
        <w:spacing w:line="276" w:lineRule="auto"/>
        <w:ind w:left="1221" w:right="180"/>
        <w:jc w:val="both"/>
        <w:rPr>
          <w:lang w:val="es-419"/>
        </w:rPr>
      </w:pPr>
      <w:r w:rsidRPr="00FD2AB9">
        <w:rPr>
          <w:lang w:val="es-419"/>
        </w:rPr>
        <w:t>1.</w:t>
      </w:r>
      <w:r w:rsidRPr="00FD2AB9">
        <w:rPr>
          <w:lang w:val="es-419"/>
        </w:rPr>
        <w:tab/>
        <w:t xml:space="preserve">La cantidad de </w:t>
      </w:r>
      <w:r w:rsidR="000F1FAC">
        <w:rPr>
          <w:lang w:val="es-419"/>
        </w:rPr>
        <w:t>A</w:t>
      </w:r>
      <w:r w:rsidRPr="00FD2AB9">
        <w:rPr>
          <w:lang w:val="es-419"/>
        </w:rPr>
        <w:t xml:space="preserve">tención </w:t>
      </w:r>
      <w:r w:rsidR="000F1FAC">
        <w:rPr>
          <w:lang w:val="es-419"/>
        </w:rPr>
        <w:t>C</w:t>
      </w:r>
      <w:r w:rsidRPr="00FD2AB9">
        <w:rPr>
          <w:lang w:val="es-419"/>
        </w:rPr>
        <w:t>aritativa proporcionada según el costo.</w:t>
      </w:r>
    </w:p>
    <w:p w:rsidR="00FD2AB9" w:rsidRPr="00FD2AB9" w:rsidRDefault="00FD2AB9" w:rsidP="007A7FC7">
      <w:pPr>
        <w:tabs>
          <w:tab w:val="left" w:pos="1221"/>
        </w:tabs>
        <w:spacing w:line="276" w:lineRule="auto"/>
        <w:ind w:left="1221"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2.</w:t>
      </w:r>
      <w:r w:rsidRPr="00FD2AB9">
        <w:rPr>
          <w:lang w:val="es-419"/>
        </w:rPr>
        <w:tab/>
        <w:t xml:space="preserve">Los costos no reembolsados de la atención prestada a los beneficiarios de los programas gubernamentales, incluidos, entre otros, </w:t>
      </w:r>
      <w:proofErr w:type="spellStart"/>
      <w:r w:rsidRPr="00FD2AB9">
        <w:rPr>
          <w:lang w:val="es-419"/>
        </w:rPr>
        <w:t>Medicaid</w:t>
      </w:r>
      <w:proofErr w:type="spellEnd"/>
      <w:r w:rsidRPr="00FD2AB9">
        <w:rPr>
          <w:lang w:val="es-419"/>
        </w:rPr>
        <w:t xml:space="preserve"> y los programas para indigentes del condado, definiéndose esta partida como el déficit entre los costos y los reembolsos/ingresos compensatorios que experimenta un hospital al prestar la atención.</w:t>
      </w:r>
    </w:p>
    <w:p w:rsidR="00FD2AB9" w:rsidRPr="00FD2AB9" w:rsidRDefault="00FD2AB9" w:rsidP="007A7FC7">
      <w:pPr>
        <w:tabs>
          <w:tab w:val="left" w:pos="1221"/>
        </w:tabs>
        <w:spacing w:line="276" w:lineRule="auto"/>
        <w:ind w:left="1221"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3.</w:t>
      </w:r>
      <w:r w:rsidRPr="00FD2AB9">
        <w:rPr>
          <w:lang w:val="es-419"/>
        </w:rPr>
        <w:tab/>
        <w:t>Los costos no reembolsados de la atención prestada a los beneficiarios de Medicare, definiéndose esta partida como el déficit entre los costos y los reembolsos/ingresos compensatorios que un hospital experimenta al prestar la atención. Esta partida no debe incluirse en el informe sobre las prestaciones comunitarias, excepto como nota aparte.</w:t>
      </w:r>
    </w:p>
    <w:p w:rsidR="00FD2AB9" w:rsidRPr="00FD2AB9" w:rsidRDefault="00FD2AB9" w:rsidP="007A7FC7">
      <w:pPr>
        <w:tabs>
          <w:tab w:val="left" w:pos="1221"/>
        </w:tabs>
        <w:spacing w:line="276" w:lineRule="auto"/>
        <w:ind w:left="1221" w:right="180"/>
        <w:jc w:val="both"/>
        <w:rPr>
          <w:lang w:val="es-419"/>
        </w:rPr>
      </w:pPr>
    </w:p>
    <w:p w:rsidR="00FD2AB9" w:rsidRPr="00FD2AB9" w:rsidRDefault="00FD2AB9" w:rsidP="007A7FC7">
      <w:pPr>
        <w:tabs>
          <w:tab w:val="left" w:pos="1221"/>
        </w:tabs>
        <w:spacing w:line="276" w:lineRule="auto"/>
        <w:ind w:left="1221" w:right="180"/>
        <w:jc w:val="both"/>
        <w:rPr>
          <w:lang w:val="es-419"/>
        </w:rPr>
      </w:pPr>
      <w:r w:rsidRPr="00FD2AB9">
        <w:rPr>
          <w:lang w:val="es-419"/>
        </w:rPr>
        <w:t>4.</w:t>
      </w:r>
      <w:r w:rsidRPr="00FD2AB9">
        <w:rPr>
          <w:lang w:val="es-419"/>
        </w:rPr>
        <w:tab/>
        <w:t>La cantidad de cuentas en deuda se basa en el costo. Esta partida no debe incluirse en el Informe de Beneficios Comunitarios, salvo como nota separada.</w:t>
      </w:r>
    </w:p>
    <w:p w:rsidR="00FD2AB9" w:rsidRPr="000F1FAC" w:rsidRDefault="00FD2AB9" w:rsidP="007A7FC7">
      <w:pPr>
        <w:pStyle w:val="Heading1"/>
        <w:numPr>
          <w:ilvl w:val="0"/>
          <w:numId w:val="2"/>
        </w:numPr>
        <w:tabs>
          <w:tab w:val="left" w:pos="861"/>
        </w:tabs>
        <w:ind w:left="860" w:right="180" w:hanging="361"/>
        <w:jc w:val="both"/>
        <w:rPr>
          <w:spacing w:val="-4"/>
          <w:sz w:val="32"/>
          <w:szCs w:val="32"/>
          <w:lang w:val="es-419"/>
        </w:rPr>
      </w:pPr>
      <w:r w:rsidRPr="000F1FAC">
        <w:rPr>
          <w:spacing w:val="-4"/>
          <w:sz w:val="32"/>
          <w:szCs w:val="32"/>
          <w:lang w:val="es-419"/>
        </w:rPr>
        <w:t>Supervisión Del Cumplimiento</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A.</w:t>
      </w:r>
      <w:r w:rsidRPr="00FD2AB9">
        <w:rPr>
          <w:lang w:val="es-419"/>
        </w:rPr>
        <w:tab/>
        <w:t xml:space="preserve">El Departamento de Finanzas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realizar</w:t>
      </w:r>
      <w:r w:rsidR="000F1FAC">
        <w:rPr>
          <w:lang w:val="es-419"/>
        </w:rPr>
        <w:t>á</w:t>
      </w:r>
      <w:r w:rsidRPr="00FD2AB9">
        <w:rPr>
          <w:lang w:val="es-419"/>
        </w:rPr>
        <w:t xml:space="preserve"> periódicamente auditorias para garantizar el cumplimiento de esta política.</w:t>
      </w:r>
    </w:p>
    <w:p w:rsidR="00FD2AB9" w:rsidRPr="00FD2AB9" w:rsidRDefault="00FD2AB9" w:rsidP="007A7FC7">
      <w:pPr>
        <w:tabs>
          <w:tab w:val="left" w:pos="1221"/>
        </w:tabs>
        <w:spacing w:line="276" w:lineRule="auto"/>
        <w:ind w:left="862" w:right="180"/>
        <w:jc w:val="both"/>
        <w:rPr>
          <w:lang w:val="es-419"/>
        </w:rPr>
      </w:pPr>
    </w:p>
    <w:p w:rsidR="00FD2AB9" w:rsidRPr="000F1FAC" w:rsidRDefault="00FD2AB9" w:rsidP="007A7FC7">
      <w:pPr>
        <w:pStyle w:val="Heading1"/>
        <w:numPr>
          <w:ilvl w:val="0"/>
          <w:numId w:val="2"/>
        </w:numPr>
        <w:tabs>
          <w:tab w:val="left" w:pos="861"/>
        </w:tabs>
        <w:ind w:left="860" w:right="180" w:hanging="361"/>
        <w:jc w:val="both"/>
        <w:rPr>
          <w:spacing w:val="-4"/>
          <w:sz w:val="32"/>
          <w:szCs w:val="32"/>
          <w:lang w:val="es-419"/>
        </w:rPr>
      </w:pPr>
      <w:r w:rsidRPr="000F1FAC">
        <w:rPr>
          <w:spacing w:val="-4"/>
          <w:sz w:val="32"/>
          <w:szCs w:val="32"/>
          <w:lang w:val="es-419"/>
        </w:rPr>
        <w:t>Modificaciones/Interpretación</w:t>
      </w:r>
    </w:p>
    <w:p w:rsidR="00FD2AB9" w:rsidRPr="00FD2AB9" w:rsidRDefault="00FD2AB9" w:rsidP="007A7FC7">
      <w:pPr>
        <w:tabs>
          <w:tab w:val="left" w:pos="1221"/>
        </w:tabs>
        <w:spacing w:line="276" w:lineRule="auto"/>
        <w:ind w:left="862" w:right="18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A.</w:t>
      </w:r>
      <w:r w:rsidRPr="00FD2AB9">
        <w:rPr>
          <w:lang w:val="es-419"/>
        </w:rPr>
        <w:tab/>
        <w:t xml:space="preserve">Esta política está sujeta a cambios sin previo aviso, está sujeta a la interpretación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a su entera discreción, y no pretende crear ninguna relación u obligación contractual.</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7A7FC7">
      <w:pPr>
        <w:tabs>
          <w:tab w:val="left" w:pos="1221"/>
        </w:tabs>
        <w:spacing w:line="276" w:lineRule="auto"/>
        <w:ind w:left="862" w:right="180"/>
        <w:jc w:val="both"/>
        <w:rPr>
          <w:lang w:val="es-419"/>
        </w:rPr>
      </w:pPr>
      <w:r w:rsidRPr="00FD2AB9">
        <w:rPr>
          <w:lang w:val="es-419"/>
        </w:rPr>
        <w:t>B.</w:t>
      </w:r>
      <w:r w:rsidRPr="00FD2AB9">
        <w:rPr>
          <w:lang w:val="es-419"/>
        </w:rPr>
        <w:tab/>
        <w:t xml:space="preserve">La Directora de la Oficina de Finanzas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determinará la necesidad de revisiones a esta política y presentará las revisiones para su revisión al Comité de Revisión de Políticas y presentará las revisiones para su aprobación a la Junta Directiva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w:t>
      </w:r>
    </w:p>
    <w:p w:rsidR="00FD2AB9" w:rsidRPr="00FD2AB9" w:rsidRDefault="00FD2AB9" w:rsidP="00FD2AB9">
      <w:pPr>
        <w:tabs>
          <w:tab w:val="left" w:pos="1221"/>
        </w:tabs>
        <w:spacing w:line="276" w:lineRule="auto"/>
        <w:ind w:left="862" w:right="590"/>
        <w:jc w:val="both"/>
        <w:rPr>
          <w:lang w:val="es-419"/>
        </w:rPr>
      </w:pPr>
    </w:p>
    <w:p w:rsidR="00FD2AB9" w:rsidRDefault="00FD2AB9" w:rsidP="00FD2AB9">
      <w:pPr>
        <w:tabs>
          <w:tab w:val="left" w:pos="1221"/>
        </w:tabs>
        <w:spacing w:line="276" w:lineRule="auto"/>
        <w:ind w:left="862" w:right="590"/>
        <w:jc w:val="both"/>
        <w:rPr>
          <w:lang w:val="es-419"/>
        </w:rPr>
      </w:pPr>
      <w:r w:rsidRPr="00FD2AB9">
        <w:rPr>
          <w:lang w:val="es-419"/>
        </w:rPr>
        <w:lastRenderedPageBreak/>
        <w:t xml:space="preserve"> </w:t>
      </w:r>
    </w:p>
    <w:p w:rsidR="00FD2AB9" w:rsidRPr="00D13C4B" w:rsidRDefault="00FD2AB9" w:rsidP="00D13C4B">
      <w:pPr>
        <w:pStyle w:val="Heading1"/>
        <w:tabs>
          <w:tab w:val="left" w:pos="861"/>
        </w:tabs>
        <w:jc w:val="both"/>
        <w:rPr>
          <w:spacing w:val="-4"/>
          <w:sz w:val="32"/>
          <w:szCs w:val="32"/>
          <w:lang w:val="es-419"/>
        </w:rPr>
      </w:pPr>
      <w:r w:rsidRPr="00D13C4B">
        <w:rPr>
          <w:spacing w:val="-4"/>
          <w:sz w:val="32"/>
          <w:szCs w:val="32"/>
          <w:lang w:val="es-419"/>
        </w:rPr>
        <w:t>Anexo I</w:t>
      </w:r>
      <w:r w:rsidRPr="00D13C4B">
        <w:rPr>
          <w:spacing w:val="-4"/>
          <w:sz w:val="32"/>
          <w:szCs w:val="32"/>
          <w:lang w:val="es-419"/>
        </w:rPr>
        <w:tab/>
      </w:r>
    </w:p>
    <w:p w:rsidR="00FD2AB9" w:rsidRPr="00FD2AB9" w:rsidRDefault="00FD2AB9" w:rsidP="00FD2AB9">
      <w:pPr>
        <w:tabs>
          <w:tab w:val="left" w:pos="1221"/>
        </w:tabs>
        <w:spacing w:line="276" w:lineRule="auto"/>
        <w:ind w:left="862" w:right="590"/>
        <w:jc w:val="both"/>
        <w:rPr>
          <w:lang w:val="es-419"/>
        </w:rPr>
      </w:pPr>
      <w:r w:rsidRPr="00FD2AB9">
        <w:rPr>
          <w:lang w:val="es-419"/>
        </w:rPr>
        <w:t>Solicitud De Asistencia Financiera E Información Financiera Para Pacientes</w:t>
      </w:r>
    </w:p>
    <w:p w:rsidR="00FD2AB9" w:rsidRPr="00FD2AB9" w:rsidRDefault="00FD2AB9" w:rsidP="00FD2AB9">
      <w:pPr>
        <w:tabs>
          <w:tab w:val="left" w:pos="1221"/>
        </w:tabs>
        <w:spacing w:line="276" w:lineRule="auto"/>
        <w:ind w:left="862" w:right="590"/>
        <w:jc w:val="both"/>
        <w:rPr>
          <w:lang w:val="es-419"/>
        </w:rPr>
      </w:pPr>
      <w:r w:rsidRPr="00FD2AB9">
        <w:rPr>
          <w:lang w:val="es-419"/>
        </w:rPr>
        <w:t>Consulte Anexo I: Solicitud De Asistencia Financiera E Información Financiera Para Pacientes</w:t>
      </w:r>
    </w:p>
    <w:p w:rsidR="00FD2AB9" w:rsidRPr="00FD2AB9" w:rsidRDefault="00FD2AB9" w:rsidP="00FD2AB9">
      <w:pPr>
        <w:tabs>
          <w:tab w:val="left" w:pos="1221"/>
        </w:tabs>
        <w:spacing w:line="276" w:lineRule="auto"/>
        <w:ind w:left="862" w:right="590"/>
        <w:jc w:val="both"/>
        <w:rPr>
          <w:lang w:val="es-419"/>
        </w:rPr>
      </w:pPr>
    </w:p>
    <w:p w:rsidR="00FD2AB9" w:rsidRPr="00D13C4B" w:rsidRDefault="00FD2AB9" w:rsidP="00D13C4B">
      <w:pPr>
        <w:pStyle w:val="Heading1"/>
        <w:tabs>
          <w:tab w:val="left" w:pos="861"/>
        </w:tabs>
        <w:jc w:val="both"/>
        <w:rPr>
          <w:spacing w:val="-4"/>
          <w:sz w:val="32"/>
          <w:szCs w:val="32"/>
          <w:lang w:val="es-419"/>
        </w:rPr>
      </w:pPr>
      <w:r w:rsidRPr="00D13C4B">
        <w:rPr>
          <w:spacing w:val="-4"/>
          <w:sz w:val="32"/>
          <w:szCs w:val="32"/>
          <w:lang w:val="es-419"/>
        </w:rPr>
        <w:t>Anexo II – Iowa – South Dakota</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BENEFICIOS DE LA ASISTENCIA PÚBLICA</w:t>
      </w:r>
    </w:p>
    <w:p w:rsidR="00FD2AB9" w:rsidRPr="00FD2AB9" w:rsidRDefault="00FD2AB9" w:rsidP="00FD2AB9">
      <w:pPr>
        <w:tabs>
          <w:tab w:val="left" w:pos="1221"/>
        </w:tabs>
        <w:spacing w:line="276" w:lineRule="auto"/>
        <w:ind w:left="862" w:right="590"/>
        <w:jc w:val="both"/>
        <w:rPr>
          <w:lang w:val="es-419"/>
        </w:rPr>
      </w:pPr>
      <w:r w:rsidRPr="00FD2AB9">
        <w:rPr>
          <w:lang w:val="es-419"/>
        </w:rPr>
        <w:t>Consulte Anexo II: Beneficios De La Asistencia Pública</w:t>
      </w:r>
    </w:p>
    <w:p w:rsidR="00FD2AB9" w:rsidRPr="00FD2AB9" w:rsidRDefault="00FD2AB9" w:rsidP="00FD2AB9">
      <w:pPr>
        <w:tabs>
          <w:tab w:val="left" w:pos="1221"/>
        </w:tabs>
        <w:spacing w:line="276" w:lineRule="auto"/>
        <w:ind w:left="862" w:right="590"/>
        <w:jc w:val="both"/>
        <w:rPr>
          <w:lang w:val="es-419"/>
        </w:rPr>
      </w:pPr>
    </w:p>
    <w:p w:rsidR="00FD2AB9" w:rsidRPr="00D13C4B" w:rsidRDefault="00FD2AB9" w:rsidP="00D13C4B">
      <w:pPr>
        <w:pStyle w:val="Heading1"/>
        <w:tabs>
          <w:tab w:val="left" w:pos="861"/>
        </w:tabs>
        <w:jc w:val="both"/>
        <w:rPr>
          <w:spacing w:val="-4"/>
          <w:sz w:val="32"/>
          <w:szCs w:val="32"/>
          <w:lang w:val="es-419"/>
        </w:rPr>
      </w:pPr>
      <w:r w:rsidRPr="00D13C4B">
        <w:rPr>
          <w:spacing w:val="-4"/>
          <w:sz w:val="32"/>
          <w:szCs w:val="32"/>
          <w:lang w:val="es-419"/>
        </w:rPr>
        <w:t>Anexo III</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CONSENTIMIENTO PARA LA DIVULGACIÓN DE INFORMACIÓN AL CONDADO DE RESIDENCIA</w:t>
      </w:r>
    </w:p>
    <w:p w:rsidR="00FD2AB9" w:rsidRPr="00FD2AB9" w:rsidRDefault="00FD2AB9" w:rsidP="00FD2AB9">
      <w:pPr>
        <w:tabs>
          <w:tab w:val="left" w:pos="1221"/>
        </w:tabs>
        <w:spacing w:line="276" w:lineRule="auto"/>
        <w:ind w:left="862" w:right="590"/>
        <w:jc w:val="both"/>
        <w:rPr>
          <w:lang w:val="es-419"/>
        </w:rPr>
      </w:pPr>
      <w:r w:rsidRPr="00FD2AB9">
        <w:rPr>
          <w:lang w:val="es-419"/>
        </w:rPr>
        <w:t>Consulte Anexo III: Consentimiento Para La Divulgación De Información Al Condado De Residencia</w:t>
      </w:r>
    </w:p>
    <w:p w:rsidR="00FD2AB9" w:rsidRPr="00FD2AB9" w:rsidRDefault="00FD2AB9" w:rsidP="00FD2AB9">
      <w:pPr>
        <w:tabs>
          <w:tab w:val="left" w:pos="1221"/>
        </w:tabs>
        <w:spacing w:line="276" w:lineRule="auto"/>
        <w:ind w:left="862" w:right="590"/>
        <w:jc w:val="both"/>
        <w:rPr>
          <w:lang w:val="es-419"/>
        </w:rPr>
      </w:pPr>
    </w:p>
    <w:p w:rsidR="00FD2AB9" w:rsidRPr="00D13C4B" w:rsidRDefault="00FD2AB9" w:rsidP="00D13C4B">
      <w:pPr>
        <w:pStyle w:val="Heading1"/>
        <w:tabs>
          <w:tab w:val="left" w:pos="861"/>
        </w:tabs>
        <w:jc w:val="both"/>
        <w:rPr>
          <w:spacing w:val="-4"/>
          <w:sz w:val="32"/>
          <w:szCs w:val="32"/>
          <w:lang w:val="es-419"/>
        </w:rPr>
      </w:pPr>
      <w:r w:rsidRPr="00D13C4B">
        <w:rPr>
          <w:spacing w:val="-4"/>
          <w:sz w:val="32"/>
          <w:szCs w:val="32"/>
          <w:lang w:val="es-419"/>
        </w:rPr>
        <w:t>Anexo IV</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 xml:space="preserve">Solicitud </w:t>
      </w:r>
      <w:r w:rsidR="00D13C4B">
        <w:rPr>
          <w:lang w:val="es-419"/>
        </w:rPr>
        <w:t>d</w:t>
      </w:r>
      <w:r w:rsidRPr="00FD2AB9">
        <w:rPr>
          <w:lang w:val="es-419"/>
        </w:rPr>
        <w:t xml:space="preserve">e </w:t>
      </w:r>
      <w:r w:rsidR="00D13C4B">
        <w:rPr>
          <w:lang w:val="es-419"/>
        </w:rPr>
        <w:t xml:space="preserve">Presunta </w:t>
      </w:r>
      <w:r w:rsidRPr="00FD2AB9">
        <w:rPr>
          <w:lang w:val="es-419"/>
        </w:rPr>
        <w:t xml:space="preserve">Asistencia Financiera </w:t>
      </w:r>
    </w:p>
    <w:p w:rsidR="00FD2AB9" w:rsidRPr="00FD2AB9" w:rsidRDefault="00FD2AB9" w:rsidP="00FD2AB9">
      <w:pPr>
        <w:tabs>
          <w:tab w:val="left" w:pos="1221"/>
        </w:tabs>
        <w:spacing w:line="276" w:lineRule="auto"/>
        <w:ind w:left="862" w:right="590"/>
        <w:jc w:val="both"/>
        <w:rPr>
          <w:lang w:val="es-419"/>
        </w:rPr>
      </w:pPr>
      <w:r w:rsidRPr="00FD2AB9">
        <w:rPr>
          <w:lang w:val="es-419"/>
        </w:rPr>
        <w:t xml:space="preserve">Consulte Anexo IV: Solicitud </w:t>
      </w:r>
      <w:r w:rsidR="00D13C4B">
        <w:rPr>
          <w:lang w:val="es-419"/>
        </w:rPr>
        <w:t>d</w:t>
      </w:r>
      <w:r w:rsidRPr="00FD2AB9">
        <w:rPr>
          <w:lang w:val="es-419"/>
        </w:rPr>
        <w:t xml:space="preserve">e </w:t>
      </w:r>
      <w:r w:rsidR="00D13C4B" w:rsidRPr="00FD2AB9">
        <w:rPr>
          <w:lang w:val="es-419"/>
        </w:rPr>
        <w:t xml:space="preserve">Presunta </w:t>
      </w:r>
      <w:r w:rsidRPr="00FD2AB9">
        <w:rPr>
          <w:lang w:val="es-419"/>
        </w:rPr>
        <w:t>Asistencia Financiera</w:t>
      </w:r>
    </w:p>
    <w:p w:rsidR="00FD2AB9" w:rsidRPr="00FD2AB9" w:rsidRDefault="00FD2AB9" w:rsidP="00FD2AB9">
      <w:pPr>
        <w:tabs>
          <w:tab w:val="left" w:pos="1221"/>
        </w:tabs>
        <w:spacing w:line="276" w:lineRule="auto"/>
        <w:ind w:left="862" w:right="590"/>
        <w:jc w:val="both"/>
        <w:rPr>
          <w:lang w:val="es-419"/>
        </w:rPr>
      </w:pPr>
    </w:p>
    <w:p w:rsidR="00FD2AB9" w:rsidRPr="00D13C4B" w:rsidRDefault="00FD2AB9" w:rsidP="00D13C4B">
      <w:pPr>
        <w:pStyle w:val="Heading1"/>
        <w:tabs>
          <w:tab w:val="left" w:pos="861"/>
        </w:tabs>
        <w:jc w:val="both"/>
        <w:rPr>
          <w:spacing w:val="-4"/>
          <w:sz w:val="32"/>
          <w:szCs w:val="32"/>
          <w:lang w:val="es-419"/>
        </w:rPr>
      </w:pPr>
      <w:r w:rsidRPr="00D13C4B">
        <w:rPr>
          <w:spacing w:val="-4"/>
          <w:sz w:val="32"/>
          <w:szCs w:val="32"/>
          <w:lang w:val="es-419"/>
        </w:rPr>
        <w:t>Anexo V</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Tabla de Descuentos</w:t>
      </w:r>
    </w:p>
    <w:p w:rsidR="00FD2AB9" w:rsidRPr="00FD2AB9" w:rsidRDefault="00FD2AB9" w:rsidP="00FD2AB9">
      <w:pPr>
        <w:tabs>
          <w:tab w:val="left" w:pos="1221"/>
        </w:tabs>
        <w:spacing w:line="276" w:lineRule="auto"/>
        <w:ind w:left="862" w:right="590"/>
        <w:jc w:val="both"/>
        <w:rPr>
          <w:lang w:val="es-419"/>
        </w:rPr>
      </w:pPr>
      <w:r w:rsidRPr="00FD2AB9">
        <w:rPr>
          <w:lang w:val="es-419"/>
        </w:rPr>
        <w:t>Consulte Anexo V: Tabla de Descuentos</w:t>
      </w:r>
    </w:p>
    <w:p w:rsidR="00FD2AB9" w:rsidRPr="00FD2AB9" w:rsidRDefault="00FD2AB9" w:rsidP="00FD2AB9">
      <w:pPr>
        <w:tabs>
          <w:tab w:val="left" w:pos="1221"/>
        </w:tabs>
        <w:spacing w:line="276" w:lineRule="auto"/>
        <w:ind w:left="862" w:right="590"/>
        <w:jc w:val="both"/>
        <w:rPr>
          <w:lang w:val="es-419"/>
        </w:rPr>
      </w:pPr>
    </w:p>
    <w:p w:rsidR="00FD2AB9" w:rsidRPr="00D13C4B" w:rsidRDefault="00FD2AB9" w:rsidP="00D13C4B">
      <w:pPr>
        <w:pStyle w:val="Heading1"/>
        <w:tabs>
          <w:tab w:val="left" w:pos="861"/>
        </w:tabs>
        <w:jc w:val="both"/>
        <w:rPr>
          <w:i/>
          <w:spacing w:val="-4"/>
          <w:sz w:val="28"/>
          <w:szCs w:val="32"/>
          <w:lang w:val="es-419"/>
        </w:rPr>
      </w:pPr>
      <w:r w:rsidRPr="00D13C4B">
        <w:rPr>
          <w:i/>
          <w:spacing w:val="-4"/>
          <w:sz w:val="28"/>
          <w:szCs w:val="32"/>
          <w:lang w:val="es-419"/>
        </w:rPr>
        <w:t>Apéndice A-</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 xml:space="preserve">Proveedores y grupos no sujetos a esta política que pueden dar atención médica a los pacientes de </w:t>
      </w:r>
      <w:proofErr w:type="spellStart"/>
      <w:r w:rsidRPr="00FD2AB9">
        <w:rPr>
          <w:lang w:val="es-419"/>
        </w:rPr>
        <w:t>Hegg</w:t>
      </w:r>
      <w:proofErr w:type="spellEnd"/>
      <w:r w:rsidRPr="00FD2AB9">
        <w:rPr>
          <w:lang w:val="es-419"/>
        </w:rPr>
        <w:t xml:space="preserve"> </w:t>
      </w:r>
      <w:proofErr w:type="spellStart"/>
      <w:r w:rsidRPr="00FD2AB9">
        <w:rPr>
          <w:lang w:val="es-419"/>
        </w:rPr>
        <w:t>Health</w:t>
      </w:r>
      <w:proofErr w:type="spellEnd"/>
      <w:r w:rsidRPr="00FD2AB9">
        <w:rPr>
          <w:lang w:val="es-419"/>
        </w:rPr>
        <w:t xml:space="preserve"> Center (última actualización 1/20/2022).</w:t>
      </w:r>
    </w:p>
    <w:p w:rsidR="00FD2AB9" w:rsidRPr="00FD2AB9" w:rsidRDefault="00FD2AB9" w:rsidP="00FD2AB9">
      <w:pPr>
        <w:tabs>
          <w:tab w:val="left" w:pos="1221"/>
        </w:tabs>
        <w:spacing w:line="276" w:lineRule="auto"/>
        <w:ind w:left="862" w:right="590"/>
        <w:jc w:val="both"/>
      </w:pPr>
      <w:r w:rsidRPr="00FD2AB9">
        <w:t xml:space="preserve">Avera E-Emergency Avera Oncology Avera Telemedicine </w:t>
      </w:r>
    </w:p>
    <w:p w:rsidR="00FD2AB9" w:rsidRPr="00FD2AB9" w:rsidRDefault="00FD2AB9" w:rsidP="00FD2AB9">
      <w:pPr>
        <w:tabs>
          <w:tab w:val="left" w:pos="1221"/>
        </w:tabs>
        <w:spacing w:line="276" w:lineRule="auto"/>
        <w:ind w:left="862" w:right="590"/>
        <w:jc w:val="both"/>
      </w:pPr>
      <w:r w:rsidRPr="00FD2AB9">
        <w:t xml:space="preserve">Avera E Care Hospitalist Korver ENT Midwest ENT Avera North Central Heart William </w:t>
      </w:r>
      <w:proofErr w:type="spellStart"/>
      <w:r w:rsidRPr="00FD2AB9">
        <w:t>Jongewaard</w:t>
      </w:r>
      <w:proofErr w:type="spellEnd"/>
      <w:r w:rsidRPr="00FD2AB9">
        <w:t xml:space="preserve">, MD Sanford Sheldon General Surgery/OB/GYN Ophthalmology LTD Avera Pulmonary &amp; Sleep Medicine Urology Associates Avera Medical Group Orthopedics Nicolas </w:t>
      </w:r>
      <w:proofErr w:type="spellStart"/>
      <w:r w:rsidRPr="00FD2AB9">
        <w:t>Mouw</w:t>
      </w:r>
      <w:proofErr w:type="spellEnd"/>
      <w:r w:rsidRPr="00FD2AB9">
        <w:t xml:space="preserve">, MD, Sioux Center Health Clinic, General Surgery/OB/GYN </w:t>
      </w:r>
    </w:p>
    <w:p w:rsidR="00FD2AB9" w:rsidRPr="00FD2AB9" w:rsidRDefault="00FD2AB9" w:rsidP="00FD2AB9">
      <w:pPr>
        <w:tabs>
          <w:tab w:val="left" w:pos="1221"/>
        </w:tabs>
        <w:spacing w:line="276" w:lineRule="auto"/>
        <w:ind w:left="862" w:right="590"/>
        <w:jc w:val="both"/>
      </w:pPr>
      <w:r w:rsidRPr="00FD2AB9">
        <w:t xml:space="preserve">Brian Dix, DPM, Avera Medical Group Orthopedics and Specialty Clinic, Podiatry </w:t>
      </w:r>
    </w:p>
    <w:p w:rsidR="00FD2AB9" w:rsidRPr="00FD2AB9" w:rsidRDefault="00FD2AB9" w:rsidP="00FD2AB9">
      <w:pPr>
        <w:tabs>
          <w:tab w:val="left" w:pos="1221"/>
        </w:tabs>
        <w:spacing w:line="276" w:lineRule="auto"/>
        <w:ind w:left="862" w:right="590"/>
        <w:jc w:val="both"/>
      </w:pPr>
      <w:r w:rsidRPr="00FD2AB9">
        <w:t xml:space="preserve">Elden Rand, MD, North Central Health Division of Avera </w:t>
      </w:r>
    </w:p>
    <w:p w:rsidR="00FD2AB9" w:rsidRPr="00FD2AB9" w:rsidRDefault="00FD2AB9" w:rsidP="00FD2AB9">
      <w:pPr>
        <w:tabs>
          <w:tab w:val="left" w:pos="1221"/>
        </w:tabs>
        <w:spacing w:line="276" w:lineRule="auto"/>
        <w:ind w:left="862" w:right="590"/>
        <w:jc w:val="both"/>
      </w:pPr>
      <w:r w:rsidRPr="00FD2AB9">
        <w:t xml:space="preserve">Dayna </w:t>
      </w:r>
      <w:proofErr w:type="spellStart"/>
      <w:r w:rsidRPr="00FD2AB9">
        <w:t>Groskreutz</w:t>
      </w:r>
      <w:proofErr w:type="spellEnd"/>
      <w:r w:rsidRPr="00FD2AB9">
        <w:t xml:space="preserve">, MD Avera Medical Group Pulmonary &amp; Sleep Medicine </w:t>
      </w:r>
    </w:p>
    <w:p w:rsidR="00FD2AB9" w:rsidRPr="00FD2AB9" w:rsidRDefault="00FD2AB9" w:rsidP="00FD2AB9">
      <w:pPr>
        <w:tabs>
          <w:tab w:val="left" w:pos="1221"/>
        </w:tabs>
        <w:spacing w:line="276" w:lineRule="auto"/>
        <w:ind w:left="862" w:right="590"/>
        <w:jc w:val="both"/>
      </w:pPr>
      <w:r w:rsidRPr="00FD2AB9">
        <w:t xml:space="preserve">Avera Medical Group Infectious Disease Specialist </w:t>
      </w:r>
    </w:p>
    <w:p w:rsidR="00FD2AB9" w:rsidRPr="00FD2AB9" w:rsidRDefault="00FD2AB9" w:rsidP="00FD2AB9">
      <w:pPr>
        <w:tabs>
          <w:tab w:val="left" w:pos="1221"/>
        </w:tabs>
        <w:spacing w:line="276" w:lineRule="auto"/>
        <w:ind w:left="862" w:right="590"/>
        <w:jc w:val="both"/>
      </w:pPr>
      <w:r w:rsidRPr="00FD2AB9">
        <w:t xml:space="preserve">Rural Emergency Medical Providers, LLC </w:t>
      </w:r>
    </w:p>
    <w:p w:rsidR="00FD2AB9" w:rsidRPr="00FD2AB9" w:rsidRDefault="00FD2AB9" w:rsidP="00FD2AB9">
      <w:pPr>
        <w:tabs>
          <w:tab w:val="left" w:pos="1221"/>
        </w:tabs>
        <w:spacing w:line="276" w:lineRule="auto"/>
        <w:ind w:left="862" w:right="590"/>
        <w:jc w:val="both"/>
      </w:pPr>
      <w:r w:rsidRPr="00FD2AB9">
        <w:t xml:space="preserve">RRLLC Radiologist </w:t>
      </w:r>
    </w:p>
    <w:p w:rsidR="00FD2AB9" w:rsidRPr="00FD2AB9" w:rsidRDefault="00FD2AB9" w:rsidP="00FD2AB9">
      <w:pPr>
        <w:tabs>
          <w:tab w:val="left" w:pos="1221"/>
        </w:tabs>
        <w:spacing w:line="276" w:lineRule="auto"/>
        <w:ind w:left="862" w:right="590"/>
        <w:jc w:val="both"/>
      </w:pPr>
      <w:r w:rsidRPr="00FD2AB9">
        <w:t xml:space="preserve">Orthopedic Institute </w:t>
      </w:r>
    </w:p>
    <w:p w:rsidR="00FD2AB9" w:rsidRPr="00FD2AB9" w:rsidRDefault="00FD2AB9" w:rsidP="00FD2AB9">
      <w:pPr>
        <w:tabs>
          <w:tab w:val="left" w:pos="1221"/>
        </w:tabs>
        <w:spacing w:line="276" w:lineRule="auto"/>
        <w:ind w:left="862" w:right="590"/>
        <w:jc w:val="both"/>
      </w:pPr>
      <w:r w:rsidRPr="00FD2AB9">
        <w:t xml:space="preserve">Daniel Crawley, MD Osceola Regional Health Center, General Surgery </w:t>
      </w:r>
    </w:p>
    <w:p w:rsidR="00FD2AB9" w:rsidRPr="00FD2AB9" w:rsidRDefault="00FD2AB9" w:rsidP="00FD2AB9">
      <w:pPr>
        <w:tabs>
          <w:tab w:val="left" w:pos="1221"/>
        </w:tabs>
        <w:spacing w:line="276" w:lineRule="auto"/>
        <w:ind w:left="862" w:right="590"/>
        <w:jc w:val="both"/>
      </w:pPr>
      <w:r w:rsidRPr="00FD2AB9">
        <w:t xml:space="preserve">William </w:t>
      </w:r>
      <w:proofErr w:type="spellStart"/>
      <w:r w:rsidRPr="00FD2AB9">
        <w:t>Wosick</w:t>
      </w:r>
      <w:proofErr w:type="spellEnd"/>
      <w:r w:rsidRPr="00FD2AB9">
        <w:t xml:space="preserve">, MD Radiology </w:t>
      </w:r>
    </w:p>
    <w:p w:rsidR="00FD2AB9" w:rsidRPr="00154092" w:rsidRDefault="00FD2AB9" w:rsidP="00FD2AB9">
      <w:pPr>
        <w:tabs>
          <w:tab w:val="left" w:pos="1221"/>
        </w:tabs>
        <w:spacing w:line="276" w:lineRule="auto"/>
        <w:ind w:left="862" w:right="590"/>
        <w:jc w:val="both"/>
        <w:rPr>
          <w:lang w:val="es-419"/>
        </w:rPr>
      </w:pPr>
      <w:proofErr w:type="spellStart"/>
      <w:r w:rsidRPr="00154092">
        <w:rPr>
          <w:lang w:val="es-419"/>
        </w:rPr>
        <w:t>Integrated</w:t>
      </w:r>
      <w:proofErr w:type="spellEnd"/>
      <w:r w:rsidRPr="00154092">
        <w:rPr>
          <w:lang w:val="es-419"/>
        </w:rPr>
        <w:t xml:space="preserve"> </w:t>
      </w:r>
      <w:proofErr w:type="spellStart"/>
      <w:r w:rsidRPr="00154092">
        <w:rPr>
          <w:lang w:val="es-419"/>
        </w:rPr>
        <w:t>Telehealth</w:t>
      </w:r>
      <w:proofErr w:type="spellEnd"/>
      <w:r w:rsidRPr="00154092">
        <w:rPr>
          <w:lang w:val="es-419"/>
        </w:rPr>
        <w:t xml:space="preserve"> </w:t>
      </w:r>
      <w:proofErr w:type="spellStart"/>
      <w:r w:rsidRPr="00154092">
        <w:rPr>
          <w:lang w:val="es-419"/>
        </w:rPr>
        <w:t>Psychiatry</w:t>
      </w:r>
      <w:proofErr w:type="spellEnd"/>
      <w:r w:rsidRPr="00154092">
        <w:rPr>
          <w:lang w:val="es-419"/>
        </w:rPr>
        <w:t xml:space="preserve"> </w:t>
      </w:r>
    </w:p>
    <w:p w:rsidR="00FD2AB9" w:rsidRPr="00154092"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Esta política fue desarrollada como una guía para la entrega de servicios de salud y no pretende definir el nivel de atención. Esta política debe utilizarse como guía para la entrega del servicio, aunque el personal del hospital puede desviarse de esta guía para proporcionar la atención y el tratamiento individualizados apropiados para cada paciente.</w:t>
      </w:r>
      <w:r w:rsidRPr="00FD2AB9">
        <w:rPr>
          <w:lang w:val="es-419"/>
        </w:rPr>
        <w:tab/>
      </w:r>
    </w:p>
    <w:p w:rsidR="00FD2AB9" w:rsidRPr="00FD2AB9" w:rsidRDefault="00FD2AB9" w:rsidP="00FD2AB9">
      <w:pPr>
        <w:tabs>
          <w:tab w:val="left" w:pos="1221"/>
        </w:tabs>
        <w:spacing w:line="276" w:lineRule="auto"/>
        <w:ind w:left="862" w:right="590"/>
        <w:jc w:val="both"/>
        <w:rPr>
          <w:lang w:val="es-419"/>
        </w:rPr>
      </w:pPr>
    </w:p>
    <w:p w:rsidR="00FD2AB9" w:rsidRDefault="006E051D" w:rsidP="00FD2AB9">
      <w:pPr>
        <w:tabs>
          <w:tab w:val="left" w:pos="1221"/>
        </w:tabs>
        <w:spacing w:line="276" w:lineRule="auto"/>
        <w:ind w:left="862" w:right="590"/>
        <w:jc w:val="both"/>
        <w:rPr>
          <w:lang w:val="es-419"/>
        </w:rPr>
      </w:pPr>
      <w:r>
        <w:rPr>
          <w:lang w:val="es-419"/>
        </w:rPr>
        <w:t>A</w:t>
      </w:r>
      <w:r w:rsidR="00FD2AB9" w:rsidRPr="00FD2AB9">
        <w:rPr>
          <w:lang w:val="es-419"/>
        </w:rPr>
        <w:t>nexos</w:t>
      </w:r>
      <w:r w:rsidR="00154092">
        <w:rPr>
          <w:lang w:val="es-419"/>
        </w:rPr>
        <w:t xml:space="preserve">- </w:t>
      </w:r>
    </w:p>
    <w:p w:rsidR="00154092" w:rsidRDefault="00154092" w:rsidP="00FD2AB9">
      <w:pPr>
        <w:tabs>
          <w:tab w:val="left" w:pos="1221"/>
        </w:tabs>
        <w:spacing w:line="276" w:lineRule="auto"/>
        <w:ind w:left="862" w:right="590"/>
        <w:jc w:val="both"/>
        <w:rPr>
          <w:lang w:val="es-419"/>
        </w:rPr>
      </w:pPr>
      <w:bookmarkStart w:id="0" w:name="_GoBack"/>
      <w:bookmarkEnd w:id="0"/>
    </w:p>
    <w:p w:rsidR="00154092" w:rsidRDefault="00154092" w:rsidP="00154092">
      <w:pPr>
        <w:tabs>
          <w:tab w:val="left" w:pos="1221"/>
        </w:tabs>
        <w:spacing w:line="276" w:lineRule="auto"/>
        <w:ind w:left="862" w:right="590"/>
        <w:jc w:val="both"/>
        <w:rPr>
          <w:lang w:val="es-419"/>
        </w:rPr>
      </w:pPr>
      <w:hyperlink r:id="rId14" w:history="1">
        <w:r w:rsidR="00433762" w:rsidRPr="00433762">
          <w:rPr>
            <w:rStyle w:val="Hyperlink"/>
            <w:lang w:val="es-419"/>
          </w:rPr>
          <w:t xml:space="preserve">Solicitud de Asistencia Financiera en </w:t>
        </w:r>
        <w:r w:rsidR="00433762" w:rsidRPr="00433762">
          <w:rPr>
            <w:rStyle w:val="Hyperlink"/>
            <w:lang w:val="es-419"/>
          </w:rPr>
          <w:t>E</w:t>
        </w:r>
        <w:r w:rsidR="00433762" w:rsidRPr="00433762">
          <w:rPr>
            <w:rStyle w:val="Hyperlink"/>
            <w:lang w:val="es-419"/>
          </w:rPr>
          <w:t>spañol</w:t>
        </w:r>
      </w:hyperlink>
      <w:r>
        <w:rPr>
          <w:rStyle w:val="Hyperlink"/>
          <w:lang w:val="es-419"/>
        </w:rPr>
        <w:t>-</w:t>
      </w:r>
      <w:r w:rsidRPr="00154092">
        <w:rPr>
          <w:lang w:val="es-419"/>
        </w:rPr>
        <w:t xml:space="preserve"> </w:t>
      </w:r>
      <w:r w:rsidRPr="00154092">
        <w:rPr>
          <w:lang w:val="es-419"/>
        </w:rPr>
        <w:t xml:space="preserve">Este enlace </w:t>
      </w:r>
      <w:r>
        <w:rPr>
          <w:lang w:val="es-419"/>
        </w:rPr>
        <w:t>lo</w:t>
      </w:r>
      <w:r w:rsidRPr="00154092">
        <w:rPr>
          <w:lang w:val="es-419"/>
        </w:rPr>
        <w:t xml:space="preserve"> llevará a todos los anexos siguientes</w:t>
      </w:r>
    </w:p>
    <w:p w:rsidR="00FD2AB9" w:rsidRPr="00FD2AB9" w:rsidRDefault="00FD2AB9" w:rsidP="00154092">
      <w:pPr>
        <w:tabs>
          <w:tab w:val="left" w:pos="1221"/>
        </w:tabs>
        <w:spacing w:line="276" w:lineRule="auto"/>
        <w:ind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 xml:space="preserve">I: </w:t>
      </w:r>
      <w:r w:rsidR="005902D6" w:rsidRPr="00366E0C">
        <w:rPr>
          <w:lang w:val="es-419"/>
        </w:rPr>
        <w:t>Solicitud De Asistencia Financiera E Inf</w:t>
      </w:r>
      <w:r w:rsidR="00366E0C">
        <w:rPr>
          <w:lang w:val="es-419"/>
        </w:rPr>
        <w:t>ormación Financiera Del Paciente</w:t>
      </w:r>
    </w:p>
    <w:p w:rsidR="00FD2AB9" w:rsidRPr="00FD2AB9" w:rsidRDefault="00FD2AB9" w:rsidP="00FD2AB9">
      <w:pPr>
        <w:tabs>
          <w:tab w:val="left" w:pos="1221"/>
        </w:tabs>
        <w:spacing w:line="276" w:lineRule="auto"/>
        <w:ind w:left="862" w:right="590"/>
        <w:jc w:val="both"/>
        <w:rPr>
          <w:lang w:val="es-419"/>
        </w:rPr>
      </w:pPr>
      <w:r w:rsidRPr="00FD2AB9">
        <w:rPr>
          <w:lang w:val="es-419"/>
        </w:rPr>
        <w:t>II: Beneficios De Asistencia Publica</w:t>
      </w:r>
    </w:p>
    <w:p w:rsidR="00FD2AB9" w:rsidRPr="00FD2AB9" w:rsidRDefault="00FD2AB9" w:rsidP="00FD2AB9">
      <w:pPr>
        <w:tabs>
          <w:tab w:val="left" w:pos="1221"/>
        </w:tabs>
        <w:spacing w:line="276" w:lineRule="auto"/>
        <w:ind w:left="862" w:right="590"/>
        <w:jc w:val="both"/>
        <w:rPr>
          <w:lang w:val="es-419"/>
        </w:rPr>
      </w:pPr>
      <w:r w:rsidRPr="00FD2AB9">
        <w:rPr>
          <w:lang w:val="es-419"/>
        </w:rPr>
        <w:t>III: Consentimiento Para La Divulgación De Información Al Condado De Residencia</w:t>
      </w:r>
    </w:p>
    <w:p w:rsidR="00FD2AB9" w:rsidRPr="00FD2AB9" w:rsidRDefault="00FD2AB9" w:rsidP="00FD2AB9">
      <w:pPr>
        <w:tabs>
          <w:tab w:val="left" w:pos="1221"/>
        </w:tabs>
        <w:spacing w:line="276" w:lineRule="auto"/>
        <w:ind w:left="862" w:right="590"/>
        <w:jc w:val="both"/>
        <w:rPr>
          <w:lang w:val="es-419"/>
        </w:rPr>
      </w:pPr>
      <w:r w:rsidRPr="00FD2AB9">
        <w:rPr>
          <w:lang w:val="es-419"/>
        </w:rPr>
        <w:t>IV: Solicitud De Asistencia Financiera Elegibilidad Presunta</w:t>
      </w:r>
    </w:p>
    <w:p w:rsidR="00FD2AB9" w:rsidRPr="00FD2AB9" w:rsidRDefault="00FD2AB9" w:rsidP="00FD2AB9">
      <w:pPr>
        <w:tabs>
          <w:tab w:val="left" w:pos="1221"/>
        </w:tabs>
        <w:spacing w:line="276" w:lineRule="auto"/>
        <w:ind w:left="862" w:right="590"/>
        <w:jc w:val="both"/>
        <w:rPr>
          <w:lang w:val="es-419"/>
        </w:rPr>
      </w:pPr>
      <w:r w:rsidRPr="00FD2AB9">
        <w:rPr>
          <w:lang w:val="es-419"/>
        </w:rPr>
        <w:t>V: Tabla De Descuento</w:t>
      </w:r>
      <w:r w:rsidRPr="00FD2AB9">
        <w:rPr>
          <w:lang w:val="es-419"/>
        </w:rPr>
        <w:cr/>
      </w:r>
    </w:p>
    <w:p w:rsidR="00FD2AB9" w:rsidRPr="00FD2AB9" w:rsidRDefault="00FD2AB9" w:rsidP="00FD2AB9">
      <w:pPr>
        <w:tabs>
          <w:tab w:val="left" w:pos="1221"/>
        </w:tabs>
        <w:spacing w:line="276" w:lineRule="auto"/>
        <w:ind w:left="862" w:right="590"/>
        <w:jc w:val="both"/>
        <w:rPr>
          <w:lang w:val="es-419"/>
        </w:rPr>
      </w:pPr>
      <w:r w:rsidRPr="00FD2AB9">
        <w:rPr>
          <w:lang w:val="es-419"/>
        </w:rPr>
        <w:t>Firmas de Aprobación</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r w:rsidRPr="00FD2AB9">
        <w:rPr>
          <w:lang w:val="es-419"/>
        </w:rPr>
        <w:t>Aprobador                                                                                        Fecha</w:t>
      </w:r>
    </w:p>
    <w:p w:rsidR="00FD2AB9" w:rsidRPr="00FD2AB9" w:rsidRDefault="00FD2AB9" w:rsidP="00FD2AB9">
      <w:pPr>
        <w:tabs>
          <w:tab w:val="left" w:pos="1221"/>
        </w:tabs>
        <w:spacing w:line="276" w:lineRule="auto"/>
        <w:ind w:left="862" w:right="590"/>
        <w:jc w:val="both"/>
        <w:rPr>
          <w:lang w:val="es-419"/>
        </w:rPr>
      </w:pPr>
      <w:r w:rsidRPr="00FD2AB9">
        <w:rPr>
          <w:lang w:val="es-419"/>
        </w:rPr>
        <w:t>Jessica Lems: Directora De La Oficina De Finanzas                    01/2022</w:t>
      </w: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rPr>
          <w:lang w:val="es-419"/>
        </w:rPr>
      </w:pPr>
    </w:p>
    <w:p w:rsidR="00FD2AB9" w:rsidRPr="00FD2AB9" w:rsidRDefault="00FD2AB9" w:rsidP="00FD2AB9">
      <w:pPr>
        <w:tabs>
          <w:tab w:val="left" w:pos="1221"/>
        </w:tabs>
        <w:spacing w:line="276" w:lineRule="auto"/>
        <w:ind w:left="862" w:right="590"/>
        <w:jc w:val="both"/>
      </w:pPr>
      <w:proofErr w:type="spellStart"/>
      <w:r w:rsidRPr="00FD2AB9">
        <w:t>Aplicabilidad</w:t>
      </w:r>
      <w:proofErr w:type="spellEnd"/>
      <w:r w:rsidR="007A7FC7">
        <w:t>:</w:t>
      </w:r>
    </w:p>
    <w:p w:rsidR="00FD2AB9" w:rsidRPr="00FD2AB9" w:rsidRDefault="00FD2AB9" w:rsidP="00FD2AB9">
      <w:pPr>
        <w:tabs>
          <w:tab w:val="left" w:pos="1221"/>
        </w:tabs>
        <w:spacing w:line="276" w:lineRule="auto"/>
        <w:ind w:left="862" w:right="590"/>
        <w:jc w:val="both"/>
      </w:pPr>
    </w:p>
    <w:p w:rsidR="008E2B12" w:rsidRPr="00FD2AB9" w:rsidRDefault="006E051D" w:rsidP="008E2B12">
      <w:pPr>
        <w:tabs>
          <w:tab w:val="left" w:pos="1221"/>
        </w:tabs>
        <w:spacing w:line="276" w:lineRule="auto"/>
        <w:ind w:left="862" w:right="590"/>
        <w:jc w:val="both"/>
        <w:sectPr w:rsidR="008E2B12" w:rsidRPr="00FD2AB9" w:rsidSect="00472D40">
          <w:footerReference w:type="default" r:id="rId15"/>
          <w:pgSz w:w="12240" w:h="15840"/>
          <w:pgMar w:top="900" w:right="630" w:bottom="990" w:left="630" w:header="720" w:footer="576"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roofErr w:type="spellStart"/>
      <w:r>
        <w:t>Hegg</w:t>
      </w:r>
      <w:proofErr w:type="spellEnd"/>
      <w:r>
        <w:t xml:space="preserve"> Health Center- Rock Valley. </w:t>
      </w:r>
    </w:p>
    <w:p w:rsidR="00485316" w:rsidRPr="008E2B12" w:rsidRDefault="00485316" w:rsidP="008E2B12">
      <w:pPr>
        <w:tabs>
          <w:tab w:val="left" w:pos="1323"/>
        </w:tabs>
      </w:pPr>
    </w:p>
    <w:sectPr w:rsidR="00485316" w:rsidRPr="008E2B12" w:rsidSect="002E73FC">
      <w:headerReference w:type="default" r:id="rId16"/>
      <w:pgSz w:w="12240" w:h="15840"/>
      <w:pgMar w:top="1960" w:right="630" w:bottom="280" w:left="630" w:header="720" w:footer="0" w:gutter="0"/>
      <w:pgBorders w:offsetFrom="page">
        <w:top w:val="single" w:sz="4" w:space="24" w:color="0070C0"/>
        <w:left w:val="single" w:sz="4" w:space="24" w:color="0070C0"/>
        <w:bottom w:val="single" w:sz="4" w:space="24" w:color="0070C0"/>
        <w:right w:val="single" w:sz="4" w:space="24" w:color="007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49" w:rsidRDefault="00855949">
      <w:r>
        <w:separator/>
      </w:r>
    </w:p>
  </w:endnote>
  <w:endnote w:type="continuationSeparator" w:id="0">
    <w:p w:rsidR="00855949" w:rsidRDefault="0085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D4" w:rsidRPr="0023016A" w:rsidRDefault="00CC0ED4" w:rsidP="0023016A">
    <w:pPr>
      <w:pStyle w:val="Footer"/>
      <w:rPr>
        <w:rFonts w:ascii="Tahoma" w:hAnsi="Tahoma" w:cs="Tahoma"/>
        <w:sz w:val="17"/>
        <w:szCs w:val="17"/>
      </w:rPr>
    </w:pPr>
    <w:r w:rsidRPr="0023016A">
      <w:rPr>
        <w:rFonts w:ascii="Tahoma" w:hAnsi="Tahoma" w:cs="Tahoma"/>
        <w:sz w:val="17"/>
        <w:szCs w:val="17"/>
      </w:rPr>
      <w:t xml:space="preserve">Financial Assistance and Billing Practices. Retrieved 02/2022.  Official copy at http://avera-heggmemorial.policystat.com/ policy/11055821/. </w:t>
    </w:r>
  </w:p>
  <w:p w:rsidR="00CC0ED4" w:rsidRDefault="00CC0ED4" w:rsidP="0023016A">
    <w:pPr>
      <w:pStyle w:val="Footer"/>
    </w:pPr>
    <w:r w:rsidRPr="0023016A">
      <w:rPr>
        <w:rFonts w:ascii="Tahoma" w:hAnsi="Tahoma" w:cs="Tahoma"/>
        <w:sz w:val="17"/>
        <w:szCs w:val="17"/>
      </w:rPr>
      <w:t xml:space="preserve">Copyright © 2022 </w:t>
    </w:r>
    <w:proofErr w:type="spellStart"/>
    <w:r w:rsidRPr="0023016A">
      <w:rPr>
        <w:rFonts w:ascii="Tahoma" w:hAnsi="Tahoma" w:cs="Tahoma"/>
        <w:sz w:val="17"/>
        <w:szCs w:val="17"/>
      </w:rPr>
      <w:t>Hegg</w:t>
    </w:r>
    <w:proofErr w:type="spellEnd"/>
    <w:r w:rsidRPr="0023016A">
      <w:rPr>
        <w:rFonts w:ascii="Tahoma" w:hAnsi="Tahoma" w:cs="Tahoma"/>
        <w:sz w:val="17"/>
        <w:szCs w:val="17"/>
      </w:rPr>
      <w:t xml:space="preserve"> Memorial Health Center- Rock Valley</w:t>
    </w:r>
    <w:r w:rsidRPr="0023016A">
      <w:rPr>
        <w:rFonts w:ascii="Tahoma" w:hAnsi="Tahoma" w:cs="Tahoma"/>
        <w:sz w:val="17"/>
        <w:szCs w:val="17"/>
      </w:rPr>
      <w:tab/>
    </w:r>
    <w:r w:rsidR="00472D40">
      <w:rPr>
        <w:rFonts w:ascii="Tahoma" w:hAnsi="Tahoma" w:cs="Tahoma"/>
        <w:sz w:val="17"/>
        <w:szCs w:val="17"/>
      </w:rPr>
      <w:tab/>
    </w:r>
    <w:r w:rsidR="00DC7E56">
      <w:rPr>
        <w:rFonts w:ascii="Tahoma" w:hAnsi="Tahoma" w:cs="Tahoma"/>
        <w:sz w:val="17"/>
        <w:szCs w:val="17"/>
      </w:rPr>
      <w:t xml:space="preserve">                           </w:t>
    </w:r>
    <w:r w:rsidR="00472D40" w:rsidRPr="00472D40">
      <w:rPr>
        <w:rFonts w:ascii="Tahoma" w:hAnsi="Tahoma" w:cs="Tahoma"/>
        <w:sz w:val="17"/>
        <w:szCs w:val="17"/>
      </w:rPr>
      <w:t xml:space="preserve">Page </w:t>
    </w:r>
    <w:r w:rsidR="00472D40" w:rsidRPr="00472D40">
      <w:rPr>
        <w:rFonts w:ascii="Tahoma" w:hAnsi="Tahoma" w:cs="Tahoma"/>
        <w:b/>
        <w:bCs/>
        <w:sz w:val="17"/>
        <w:szCs w:val="17"/>
      </w:rPr>
      <w:fldChar w:fldCharType="begin"/>
    </w:r>
    <w:r w:rsidR="00472D40" w:rsidRPr="00472D40">
      <w:rPr>
        <w:rFonts w:ascii="Tahoma" w:hAnsi="Tahoma" w:cs="Tahoma"/>
        <w:b/>
        <w:bCs/>
        <w:sz w:val="17"/>
        <w:szCs w:val="17"/>
      </w:rPr>
      <w:instrText xml:space="preserve"> PAGE  \* Arabic  \* MERGEFORMAT </w:instrText>
    </w:r>
    <w:r w:rsidR="00472D40" w:rsidRPr="00472D40">
      <w:rPr>
        <w:rFonts w:ascii="Tahoma" w:hAnsi="Tahoma" w:cs="Tahoma"/>
        <w:b/>
        <w:bCs/>
        <w:sz w:val="17"/>
        <w:szCs w:val="17"/>
      </w:rPr>
      <w:fldChar w:fldCharType="separate"/>
    </w:r>
    <w:r w:rsidR="00154092">
      <w:rPr>
        <w:rFonts w:ascii="Tahoma" w:hAnsi="Tahoma" w:cs="Tahoma"/>
        <w:b/>
        <w:bCs/>
        <w:noProof/>
        <w:sz w:val="17"/>
        <w:szCs w:val="17"/>
      </w:rPr>
      <w:t>16</w:t>
    </w:r>
    <w:r w:rsidR="00472D40" w:rsidRPr="00472D40">
      <w:rPr>
        <w:rFonts w:ascii="Tahoma" w:hAnsi="Tahoma" w:cs="Tahoma"/>
        <w:b/>
        <w:bCs/>
        <w:sz w:val="17"/>
        <w:szCs w:val="17"/>
      </w:rPr>
      <w:fldChar w:fldCharType="end"/>
    </w:r>
    <w:r w:rsidR="00472D40" w:rsidRPr="00472D40">
      <w:rPr>
        <w:rFonts w:ascii="Tahoma" w:hAnsi="Tahoma" w:cs="Tahoma"/>
        <w:sz w:val="17"/>
        <w:szCs w:val="17"/>
      </w:rPr>
      <w:t xml:space="preserve"> of </w:t>
    </w:r>
    <w:r w:rsidR="008962DA">
      <w:rPr>
        <w:rFonts w:ascii="Tahoma" w:hAnsi="Tahoma" w:cs="Tahoma"/>
        <w:b/>
        <w:bCs/>
        <w:sz w:val="17"/>
        <w:szCs w:val="17"/>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49" w:rsidRDefault="00855949">
      <w:r>
        <w:separator/>
      </w:r>
    </w:p>
  </w:footnote>
  <w:footnote w:type="continuationSeparator" w:id="0">
    <w:p w:rsidR="00855949" w:rsidRDefault="0085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D4" w:rsidRDefault="00CC0ED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D27"/>
    <w:multiLevelType w:val="hybridMultilevel"/>
    <w:tmpl w:val="BDA01DBC"/>
    <w:lvl w:ilvl="0" w:tplc="3E8E45FC">
      <w:start w:val="1"/>
      <w:numFmt w:val="upperLetter"/>
      <w:lvlText w:val="%1."/>
      <w:lvlJc w:val="left"/>
      <w:pPr>
        <w:ind w:left="1220" w:hanging="361"/>
      </w:pPr>
      <w:rPr>
        <w:rFonts w:ascii="Arial" w:eastAsia="Arial" w:hAnsi="Arial" w:cs="Arial" w:hint="default"/>
        <w:b w:val="0"/>
        <w:bCs w:val="0"/>
        <w:i w:val="0"/>
        <w:iCs w:val="0"/>
        <w:spacing w:val="-1"/>
        <w:w w:val="100"/>
        <w:sz w:val="22"/>
        <w:szCs w:val="22"/>
      </w:rPr>
    </w:lvl>
    <w:lvl w:ilvl="1" w:tplc="61208B26">
      <w:start w:val="1"/>
      <w:numFmt w:val="decimal"/>
      <w:lvlText w:val="%2."/>
      <w:lvlJc w:val="left"/>
      <w:pPr>
        <w:ind w:left="1580" w:hanging="360"/>
      </w:pPr>
      <w:rPr>
        <w:rFonts w:ascii="Arial" w:eastAsia="Arial" w:hAnsi="Arial" w:cs="Arial" w:hint="default"/>
        <w:b w:val="0"/>
        <w:bCs w:val="0"/>
        <w:i w:val="0"/>
        <w:iCs w:val="0"/>
        <w:spacing w:val="-1"/>
        <w:w w:val="100"/>
        <w:sz w:val="22"/>
        <w:szCs w:val="22"/>
      </w:rPr>
    </w:lvl>
    <w:lvl w:ilvl="2" w:tplc="BB68FFFA">
      <w:numFmt w:val="bullet"/>
      <w:lvlText w:val="•"/>
      <w:lvlJc w:val="left"/>
      <w:pPr>
        <w:ind w:left="2646" w:hanging="360"/>
      </w:pPr>
      <w:rPr>
        <w:rFonts w:hint="default"/>
      </w:rPr>
    </w:lvl>
    <w:lvl w:ilvl="3" w:tplc="D1CE7DB6">
      <w:numFmt w:val="bullet"/>
      <w:lvlText w:val="•"/>
      <w:lvlJc w:val="left"/>
      <w:pPr>
        <w:ind w:left="3713" w:hanging="360"/>
      </w:pPr>
      <w:rPr>
        <w:rFonts w:hint="default"/>
      </w:rPr>
    </w:lvl>
    <w:lvl w:ilvl="4" w:tplc="2AC63F38">
      <w:numFmt w:val="bullet"/>
      <w:lvlText w:val="•"/>
      <w:lvlJc w:val="left"/>
      <w:pPr>
        <w:ind w:left="4780" w:hanging="360"/>
      </w:pPr>
      <w:rPr>
        <w:rFonts w:hint="default"/>
      </w:rPr>
    </w:lvl>
    <w:lvl w:ilvl="5" w:tplc="978450EE">
      <w:numFmt w:val="bullet"/>
      <w:lvlText w:val="•"/>
      <w:lvlJc w:val="left"/>
      <w:pPr>
        <w:ind w:left="5846" w:hanging="360"/>
      </w:pPr>
      <w:rPr>
        <w:rFonts w:hint="default"/>
      </w:rPr>
    </w:lvl>
    <w:lvl w:ilvl="6" w:tplc="353499F2">
      <w:numFmt w:val="bullet"/>
      <w:lvlText w:val="•"/>
      <w:lvlJc w:val="left"/>
      <w:pPr>
        <w:ind w:left="6913" w:hanging="360"/>
      </w:pPr>
      <w:rPr>
        <w:rFonts w:hint="default"/>
      </w:rPr>
    </w:lvl>
    <w:lvl w:ilvl="7" w:tplc="7B8419BE">
      <w:numFmt w:val="bullet"/>
      <w:lvlText w:val="•"/>
      <w:lvlJc w:val="left"/>
      <w:pPr>
        <w:ind w:left="7980" w:hanging="360"/>
      </w:pPr>
      <w:rPr>
        <w:rFonts w:hint="default"/>
      </w:rPr>
    </w:lvl>
    <w:lvl w:ilvl="8" w:tplc="F782EBAC">
      <w:numFmt w:val="bullet"/>
      <w:lvlText w:val="•"/>
      <w:lvlJc w:val="left"/>
      <w:pPr>
        <w:ind w:left="9046" w:hanging="360"/>
      </w:pPr>
      <w:rPr>
        <w:rFonts w:hint="default"/>
      </w:rPr>
    </w:lvl>
  </w:abstractNum>
  <w:abstractNum w:abstractNumId="1" w15:restartNumberingAfterBreak="0">
    <w:nsid w:val="0F7F20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4F4A1E"/>
    <w:multiLevelType w:val="hybridMultilevel"/>
    <w:tmpl w:val="4DA42132"/>
    <w:lvl w:ilvl="0" w:tplc="C9463D5A">
      <w:numFmt w:val="bullet"/>
      <w:lvlText w:val="•"/>
      <w:lvlJc w:val="left"/>
      <w:pPr>
        <w:ind w:left="1000" w:hanging="140"/>
      </w:pPr>
      <w:rPr>
        <w:rFonts w:ascii="Arial" w:eastAsia="Arial" w:hAnsi="Arial" w:cs="Arial" w:hint="default"/>
        <w:b w:val="0"/>
        <w:bCs w:val="0"/>
        <w:i w:val="0"/>
        <w:iCs w:val="0"/>
        <w:w w:val="100"/>
        <w:sz w:val="22"/>
        <w:szCs w:val="22"/>
      </w:rPr>
    </w:lvl>
    <w:lvl w:ilvl="1" w:tplc="29C4B0F6">
      <w:numFmt w:val="bullet"/>
      <w:lvlText w:val="•"/>
      <w:lvlJc w:val="left"/>
      <w:pPr>
        <w:ind w:left="2018" w:hanging="140"/>
      </w:pPr>
      <w:rPr>
        <w:rFonts w:hint="default"/>
      </w:rPr>
    </w:lvl>
    <w:lvl w:ilvl="2" w:tplc="55F056BC">
      <w:numFmt w:val="bullet"/>
      <w:lvlText w:val="•"/>
      <w:lvlJc w:val="left"/>
      <w:pPr>
        <w:ind w:left="3036" w:hanging="140"/>
      </w:pPr>
      <w:rPr>
        <w:rFonts w:hint="default"/>
      </w:rPr>
    </w:lvl>
    <w:lvl w:ilvl="3" w:tplc="006A2F80">
      <w:numFmt w:val="bullet"/>
      <w:lvlText w:val="•"/>
      <w:lvlJc w:val="left"/>
      <w:pPr>
        <w:ind w:left="4054" w:hanging="140"/>
      </w:pPr>
      <w:rPr>
        <w:rFonts w:hint="default"/>
      </w:rPr>
    </w:lvl>
    <w:lvl w:ilvl="4" w:tplc="8A0C606C">
      <w:numFmt w:val="bullet"/>
      <w:lvlText w:val="•"/>
      <w:lvlJc w:val="left"/>
      <w:pPr>
        <w:ind w:left="5072" w:hanging="140"/>
      </w:pPr>
      <w:rPr>
        <w:rFonts w:hint="default"/>
      </w:rPr>
    </w:lvl>
    <w:lvl w:ilvl="5" w:tplc="74E882E0">
      <w:numFmt w:val="bullet"/>
      <w:lvlText w:val="•"/>
      <w:lvlJc w:val="left"/>
      <w:pPr>
        <w:ind w:left="6090" w:hanging="140"/>
      </w:pPr>
      <w:rPr>
        <w:rFonts w:hint="default"/>
      </w:rPr>
    </w:lvl>
    <w:lvl w:ilvl="6" w:tplc="3C4C873A">
      <w:numFmt w:val="bullet"/>
      <w:lvlText w:val="•"/>
      <w:lvlJc w:val="left"/>
      <w:pPr>
        <w:ind w:left="7108" w:hanging="140"/>
      </w:pPr>
      <w:rPr>
        <w:rFonts w:hint="default"/>
      </w:rPr>
    </w:lvl>
    <w:lvl w:ilvl="7" w:tplc="1F72B0FE">
      <w:numFmt w:val="bullet"/>
      <w:lvlText w:val="•"/>
      <w:lvlJc w:val="left"/>
      <w:pPr>
        <w:ind w:left="8126" w:hanging="140"/>
      </w:pPr>
      <w:rPr>
        <w:rFonts w:hint="default"/>
      </w:rPr>
    </w:lvl>
    <w:lvl w:ilvl="8" w:tplc="92008206">
      <w:numFmt w:val="bullet"/>
      <w:lvlText w:val="•"/>
      <w:lvlJc w:val="left"/>
      <w:pPr>
        <w:ind w:left="9144" w:hanging="140"/>
      </w:pPr>
      <w:rPr>
        <w:rFonts w:hint="default"/>
      </w:rPr>
    </w:lvl>
  </w:abstractNum>
  <w:abstractNum w:abstractNumId="3" w15:restartNumberingAfterBreak="0">
    <w:nsid w:val="4DEC172A"/>
    <w:multiLevelType w:val="hybridMultilevel"/>
    <w:tmpl w:val="71C6118A"/>
    <w:lvl w:ilvl="0" w:tplc="52E46780">
      <w:start w:val="4"/>
      <w:numFmt w:val="upperRoman"/>
      <w:lvlText w:val="%1."/>
      <w:lvlJc w:val="left"/>
      <w:pPr>
        <w:ind w:left="861" w:hanging="360"/>
      </w:pPr>
      <w:rPr>
        <w:rFonts w:ascii="Arial" w:eastAsia="Arial" w:hAnsi="Arial" w:cs="Arial" w:hint="default"/>
        <w:b/>
        <w:bCs/>
        <w:i w:val="0"/>
        <w:iCs w:val="0"/>
        <w:spacing w:val="-1"/>
        <w:w w:val="100"/>
        <w:sz w:val="32"/>
        <w:szCs w:val="32"/>
      </w:rPr>
    </w:lvl>
    <w:lvl w:ilvl="1" w:tplc="D1621FE6">
      <w:start w:val="1"/>
      <w:numFmt w:val="upperLetter"/>
      <w:lvlText w:val="%2."/>
      <w:lvlJc w:val="left"/>
      <w:pPr>
        <w:ind w:left="1221" w:hanging="361"/>
      </w:pPr>
      <w:rPr>
        <w:rFonts w:ascii="Arial" w:eastAsia="Arial" w:hAnsi="Arial" w:cs="Arial" w:hint="default"/>
        <w:b w:val="0"/>
        <w:bCs w:val="0"/>
        <w:i w:val="0"/>
        <w:iCs w:val="0"/>
        <w:spacing w:val="-1"/>
        <w:w w:val="100"/>
        <w:sz w:val="22"/>
        <w:szCs w:val="22"/>
      </w:rPr>
    </w:lvl>
    <w:lvl w:ilvl="2" w:tplc="13AE3B12">
      <w:start w:val="1"/>
      <w:numFmt w:val="decimal"/>
      <w:lvlText w:val="%3."/>
      <w:lvlJc w:val="left"/>
      <w:pPr>
        <w:ind w:left="1580" w:hanging="360"/>
      </w:pPr>
      <w:rPr>
        <w:rFonts w:ascii="Arial" w:eastAsia="Arial" w:hAnsi="Arial" w:cs="Arial" w:hint="default"/>
        <w:b w:val="0"/>
        <w:bCs w:val="0"/>
        <w:i w:val="0"/>
        <w:iCs w:val="0"/>
        <w:spacing w:val="-1"/>
        <w:w w:val="100"/>
        <w:sz w:val="22"/>
        <w:szCs w:val="22"/>
      </w:rPr>
    </w:lvl>
    <w:lvl w:ilvl="3" w:tplc="8FEE3574">
      <w:start w:val="1"/>
      <w:numFmt w:val="lowerLetter"/>
      <w:lvlText w:val="%4."/>
      <w:lvlJc w:val="left"/>
      <w:pPr>
        <w:ind w:left="1939" w:hanging="360"/>
      </w:pPr>
      <w:rPr>
        <w:rFonts w:ascii="Arial" w:eastAsia="Arial" w:hAnsi="Arial" w:cs="Arial" w:hint="default"/>
        <w:b w:val="0"/>
        <w:bCs w:val="0"/>
        <w:i w:val="0"/>
        <w:iCs w:val="0"/>
        <w:spacing w:val="-1"/>
        <w:w w:val="100"/>
        <w:sz w:val="22"/>
        <w:szCs w:val="22"/>
      </w:rPr>
    </w:lvl>
    <w:lvl w:ilvl="4" w:tplc="F53232E6">
      <w:numFmt w:val="bullet"/>
      <w:lvlText w:val="•"/>
      <w:lvlJc w:val="left"/>
      <w:pPr>
        <w:ind w:left="1940" w:hanging="360"/>
      </w:pPr>
      <w:rPr>
        <w:rFonts w:hint="default"/>
      </w:rPr>
    </w:lvl>
    <w:lvl w:ilvl="5" w:tplc="0B78714C">
      <w:numFmt w:val="bullet"/>
      <w:lvlText w:val="•"/>
      <w:lvlJc w:val="left"/>
      <w:pPr>
        <w:ind w:left="2300" w:hanging="360"/>
      </w:pPr>
      <w:rPr>
        <w:rFonts w:hint="default"/>
      </w:rPr>
    </w:lvl>
    <w:lvl w:ilvl="6" w:tplc="0EF0743A">
      <w:numFmt w:val="bullet"/>
      <w:lvlText w:val="•"/>
      <w:lvlJc w:val="left"/>
      <w:pPr>
        <w:ind w:left="2660" w:hanging="360"/>
      </w:pPr>
      <w:rPr>
        <w:rFonts w:hint="default"/>
      </w:rPr>
    </w:lvl>
    <w:lvl w:ilvl="7" w:tplc="455A13EA">
      <w:numFmt w:val="bullet"/>
      <w:lvlText w:val="•"/>
      <w:lvlJc w:val="left"/>
      <w:pPr>
        <w:ind w:left="4790" w:hanging="360"/>
      </w:pPr>
      <w:rPr>
        <w:rFonts w:hint="default"/>
      </w:rPr>
    </w:lvl>
    <w:lvl w:ilvl="8" w:tplc="6D46AB44">
      <w:numFmt w:val="bullet"/>
      <w:lvlText w:val="•"/>
      <w:lvlJc w:val="left"/>
      <w:pPr>
        <w:ind w:left="6920" w:hanging="360"/>
      </w:pPr>
      <w:rPr>
        <w:rFonts w:hint="default"/>
      </w:rPr>
    </w:lvl>
  </w:abstractNum>
  <w:abstractNum w:abstractNumId="4" w15:restartNumberingAfterBreak="0">
    <w:nsid w:val="6B8B7E1D"/>
    <w:multiLevelType w:val="hybridMultilevel"/>
    <w:tmpl w:val="D090DC40"/>
    <w:lvl w:ilvl="0" w:tplc="378082CE">
      <w:start w:val="1"/>
      <w:numFmt w:val="upperLetter"/>
      <w:lvlText w:val="%1."/>
      <w:lvlJc w:val="left"/>
      <w:pPr>
        <w:ind w:left="1220" w:hanging="361"/>
      </w:pPr>
      <w:rPr>
        <w:rFonts w:ascii="Arial" w:eastAsia="Arial" w:hAnsi="Arial" w:cs="Arial" w:hint="default"/>
        <w:b w:val="0"/>
        <w:bCs w:val="0"/>
        <w:i w:val="0"/>
        <w:iCs w:val="0"/>
        <w:spacing w:val="-1"/>
        <w:w w:val="100"/>
        <w:sz w:val="22"/>
        <w:szCs w:val="22"/>
      </w:rPr>
    </w:lvl>
    <w:lvl w:ilvl="1" w:tplc="8C507A5A">
      <w:numFmt w:val="bullet"/>
      <w:lvlText w:val="•"/>
      <w:lvlJc w:val="left"/>
      <w:pPr>
        <w:ind w:left="2216" w:hanging="361"/>
      </w:pPr>
      <w:rPr>
        <w:rFonts w:hint="default"/>
      </w:rPr>
    </w:lvl>
    <w:lvl w:ilvl="2" w:tplc="4A68DF10">
      <w:numFmt w:val="bullet"/>
      <w:lvlText w:val="•"/>
      <w:lvlJc w:val="left"/>
      <w:pPr>
        <w:ind w:left="3212" w:hanging="361"/>
      </w:pPr>
      <w:rPr>
        <w:rFonts w:hint="default"/>
      </w:rPr>
    </w:lvl>
    <w:lvl w:ilvl="3" w:tplc="262E09C2">
      <w:numFmt w:val="bullet"/>
      <w:lvlText w:val="•"/>
      <w:lvlJc w:val="left"/>
      <w:pPr>
        <w:ind w:left="4208" w:hanging="361"/>
      </w:pPr>
      <w:rPr>
        <w:rFonts w:hint="default"/>
      </w:rPr>
    </w:lvl>
    <w:lvl w:ilvl="4" w:tplc="BCB4F0E4">
      <w:numFmt w:val="bullet"/>
      <w:lvlText w:val="•"/>
      <w:lvlJc w:val="left"/>
      <w:pPr>
        <w:ind w:left="5204" w:hanging="361"/>
      </w:pPr>
      <w:rPr>
        <w:rFonts w:hint="default"/>
      </w:rPr>
    </w:lvl>
    <w:lvl w:ilvl="5" w:tplc="2228E046">
      <w:numFmt w:val="bullet"/>
      <w:lvlText w:val="•"/>
      <w:lvlJc w:val="left"/>
      <w:pPr>
        <w:ind w:left="6200" w:hanging="361"/>
      </w:pPr>
      <w:rPr>
        <w:rFonts w:hint="default"/>
      </w:rPr>
    </w:lvl>
    <w:lvl w:ilvl="6" w:tplc="69C8A21E">
      <w:numFmt w:val="bullet"/>
      <w:lvlText w:val="•"/>
      <w:lvlJc w:val="left"/>
      <w:pPr>
        <w:ind w:left="7196" w:hanging="361"/>
      </w:pPr>
      <w:rPr>
        <w:rFonts w:hint="default"/>
      </w:rPr>
    </w:lvl>
    <w:lvl w:ilvl="7" w:tplc="011AB6EA">
      <w:numFmt w:val="bullet"/>
      <w:lvlText w:val="•"/>
      <w:lvlJc w:val="left"/>
      <w:pPr>
        <w:ind w:left="8192" w:hanging="361"/>
      </w:pPr>
      <w:rPr>
        <w:rFonts w:hint="default"/>
      </w:rPr>
    </w:lvl>
    <w:lvl w:ilvl="8" w:tplc="BF1C28AE">
      <w:numFmt w:val="bullet"/>
      <w:lvlText w:val="•"/>
      <w:lvlJc w:val="left"/>
      <w:pPr>
        <w:ind w:left="9188" w:hanging="361"/>
      </w:pPr>
      <w:rPr>
        <w:rFonts w:hint="default"/>
      </w:rPr>
    </w:lvl>
  </w:abstractNum>
  <w:abstractNum w:abstractNumId="5" w15:restartNumberingAfterBreak="0">
    <w:nsid w:val="70FD7C8B"/>
    <w:multiLevelType w:val="hybridMultilevel"/>
    <w:tmpl w:val="2A7E757A"/>
    <w:lvl w:ilvl="0" w:tplc="37B68CB4">
      <w:start w:val="1"/>
      <w:numFmt w:val="upperRoman"/>
      <w:lvlText w:val="%1."/>
      <w:lvlJc w:val="left"/>
      <w:pPr>
        <w:ind w:left="859" w:hanging="360"/>
      </w:pPr>
      <w:rPr>
        <w:rFonts w:ascii="Arial" w:eastAsia="Arial" w:hAnsi="Arial" w:cs="Arial" w:hint="default"/>
        <w:b/>
        <w:bCs/>
        <w:i w:val="0"/>
        <w:iCs w:val="0"/>
        <w:spacing w:val="0"/>
        <w:w w:val="100"/>
        <w:sz w:val="32"/>
        <w:szCs w:val="32"/>
      </w:rPr>
    </w:lvl>
    <w:lvl w:ilvl="1" w:tplc="C8EA6216">
      <w:start w:val="1"/>
      <w:numFmt w:val="upperLetter"/>
      <w:lvlText w:val="%2."/>
      <w:lvlJc w:val="left"/>
      <w:pPr>
        <w:ind w:left="1220" w:hanging="361"/>
      </w:pPr>
      <w:rPr>
        <w:rFonts w:ascii="Arial" w:eastAsia="Arial" w:hAnsi="Arial" w:cs="Arial" w:hint="default"/>
        <w:b w:val="0"/>
        <w:bCs w:val="0"/>
        <w:i w:val="0"/>
        <w:iCs w:val="0"/>
        <w:spacing w:val="-1"/>
        <w:w w:val="100"/>
        <w:sz w:val="22"/>
        <w:szCs w:val="22"/>
      </w:rPr>
    </w:lvl>
    <w:lvl w:ilvl="2" w:tplc="662E7376">
      <w:start w:val="1"/>
      <w:numFmt w:val="decimal"/>
      <w:lvlText w:val="%3."/>
      <w:lvlJc w:val="left"/>
      <w:pPr>
        <w:ind w:left="1940" w:hanging="360"/>
      </w:pPr>
      <w:rPr>
        <w:rFonts w:ascii="Arial" w:eastAsia="Arial" w:hAnsi="Arial" w:cs="Arial" w:hint="default"/>
        <w:b w:val="0"/>
        <w:bCs w:val="0"/>
        <w:i w:val="0"/>
        <w:iCs w:val="0"/>
        <w:spacing w:val="-1"/>
        <w:w w:val="100"/>
        <w:sz w:val="22"/>
        <w:szCs w:val="22"/>
      </w:rPr>
    </w:lvl>
    <w:lvl w:ilvl="3" w:tplc="1AD24584">
      <w:numFmt w:val="bullet"/>
      <w:lvlText w:val="•"/>
      <w:lvlJc w:val="left"/>
      <w:pPr>
        <w:ind w:left="3095" w:hanging="360"/>
      </w:pPr>
      <w:rPr>
        <w:rFonts w:hint="default"/>
      </w:rPr>
    </w:lvl>
    <w:lvl w:ilvl="4" w:tplc="35CE942E">
      <w:numFmt w:val="bullet"/>
      <w:lvlText w:val="•"/>
      <w:lvlJc w:val="left"/>
      <w:pPr>
        <w:ind w:left="4250" w:hanging="360"/>
      </w:pPr>
      <w:rPr>
        <w:rFonts w:hint="default"/>
      </w:rPr>
    </w:lvl>
    <w:lvl w:ilvl="5" w:tplc="23EC8878">
      <w:numFmt w:val="bullet"/>
      <w:lvlText w:val="•"/>
      <w:lvlJc w:val="left"/>
      <w:pPr>
        <w:ind w:left="5405" w:hanging="360"/>
      </w:pPr>
      <w:rPr>
        <w:rFonts w:hint="default"/>
      </w:rPr>
    </w:lvl>
    <w:lvl w:ilvl="6" w:tplc="08B0905E">
      <w:numFmt w:val="bullet"/>
      <w:lvlText w:val="•"/>
      <w:lvlJc w:val="left"/>
      <w:pPr>
        <w:ind w:left="6560" w:hanging="360"/>
      </w:pPr>
      <w:rPr>
        <w:rFonts w:hint="default"/>
      </w:rPr>
    </w:lvl>
    <w:lvl w:ilvl="7" w:tplc="F166935A">
      <w:numFmt w:val="bullet"/>
      <w:lvlText w:val="•"/>
      <w:lvlJc w:val="left"/>
      <w:pPr>
        <w:ind w:left="7715" w:hanging="360"/>
      </w:pPr>
      <w:rPr>
        <w:rFonts w:hint="default"/>
      </w:rPr>
    </w:lvl>
    <w:lvl w:ilvl="8" w:tplc="58FAE594">
      <w:numFmt w:val="bullet"/>
      <w:lvlText w:val="•"/>
      <w:lvlJc w:val="left"/>
      <w:pPr>
        <w:ind w:left="8870" w:hanging="360"/>
      </w:pPr>
      <w:rPr>
        <w:rFonts w:hint="default"/>
      </w:rPr>
    </w:lvl>
  </w:abstractNum>
  <w:abstractNum w:abstractNumId="6" w15:restartNumberingAfterBreak="0">
    <w:nsid w:val="7E1839D1"/>
    <w:multiLevelType w:val="hybridMultilevel"/>
    <w:tmpl w:val="6AFC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16"/>
    <w:rsid w:val="000465CE"/>
    <w:rsid w:val="000A3246"/>
    <w:rsid w:val="000B5194"/>
    <w:rsid w:val="000C2FAD"/>
    <w:rsid w:val="000F1FAC"/>
    <w:rsid w:val="00105588"/>
    <w:rsid w:val="001520E7"/>
    <w:rsid w:val="00154092"/>
    <w:rsid w:val="001617F8"/>
    <w:rsid w:val="001D603E"/>
    <w:rsid w:val="001F5FA6"/>
    <w:rsid w:val="0023016A"/>
    <w:rsid w:val="0023450C"/>
    <w:rsid w:val="0027326B"/>
    <w:rsid w:val="0029357E"/>
    <w:rsid w:val="002B0D55"/>
    <w:rsid w:val="002B1C43"/>
    <w:rsid w:val="002D0694"/>
    <w:rsid w:val="002E19CE"/>
    <w:rsid w:val="002E3843"/>
    <w:rsid w:val="002E73FC"/>
    <w:rsid w:val="00337087"/>
    <w:rsid w:val="00366E0C"/>
    <w:rsid w:val="00376F32"/>
    <w:rsid w:val="00391B5A"/>
    <w:rsid w:val="003A2609"/>
    <w:rsid w:val="003A6800"/>
    <w:rsid w:val="003E7782"/>
    <w:rsid w:val="0040041C"/>
    <w:rsid w:val="00400C30"/>
    <w:rsid w:val="004010FD"/>
    <w:rsid w:val="00413AD9"/>
    <w:rsid w:val="00433762"/>
    <w:rsid w:val="00457E99"/>
    <w:rsid w:val="00462B89"/>
    <w:rsid w:val="00472D40"/>
    <w:rsid w:val="0048414A"/>
    <w:rsid w:val="00485316"/>
    <w:rsid w:val="00494891"/>
    <w:rsid w:val="00496313"/>
    <w:rsid w:val="004A1872"/>
    <w:rsid w:val="004A272C"/>
    <w:rsid w:val="004C634B"/>
    <w:rsid w:val="004D5DA9"/>
    <w:rsid w:val="004F089D"/>
    <w:rsid w:val="00520BFD"/>
    <w:rsid w:val="00565816"/>
    <w:rsid w:val="00585652"/>
    <w:rsid w:val="005867BC"/>
    <w:rsid w:val="005902D6"/>
    <w:rsid w:val="0059055E"/>
    <w:rsid w:val="005A6E19"/>
    <w:rsid w:val="005D13DC"/>
    <w:rsid w:val="00605A74"/>
    <w:rsid w:val="0063090B"/>
    <w:rsid w:val="00653E0A"/>
    <w:rsid w:val="006D02B5"/>
    <w:rsid w:val="006E051D"/>
    <w:rsid w:val="007019B1"/>
    <w:rsid w:val="00702A29"/>
    <w:rsid w:val="007127A8"/>
    <w:rsid w:val="007168D2"/>
    <w:rsid w:val="00733DB7"/>
    <w:rsid w:val="007565E9"/>
    <w:rsid w:val="00775C0D"/>
    <w:rsid w:val="007908BD"/>
    <w:rsid w:val="007A7FC7"/>
    <w:rsid w:val="007C5C2F"/>
    <w:rsid w:val="007D66B0"/>
    <w:rsid w:val="007E5441"/>
    <w:rsid w:val="00855949"/>
    <w:rsid w:val="00880669"/>
    <w:rsid w:val="008962DA"/>
    <w:rsid w:val="008E2B12"/>
    <w:rsid w:val="00904B85"/>
    <w:rsid w:val="009152F3"/>
    <w:rsid w:val="0097150A"/>
    <w:rsid w:val="0099023F"/>
    <w:rsid w:val="009D07D7"/>
    <w:rsid w:val="00A02D19"/>
    <w:rsid w:val="00A15581"/>
    <w:rsid w:val="00A27CEC"/>
    <w:rsid w:val="00A50E5D"/>
    <w:rsid w:val="00A52FC1"/>
    <w:rsid w:val="00A64EAD"/>
    <w:rsid w:val="00A85AD6"/>
    <w:rsid w:val="00AA6B23"/>
    <w:rsid w:val="00AE5B1C"/>
    <w:rsid w:val="00AF3516"/>
    <w:rsid w:val="00AF43A8"/>
    <w:rsid w:val="00B1387E"/>
    <w:rsid w:val="00B24FAF"/>
    <w:rsid w:val="00B2766B"/>
    <w:rsid w:val="00B8141B"/>
    <w:rsid w:val="00BA67A8"/>
    <w:rsid w:val="00BB75E5"/>
    <w:rsid w:val="00BC7E3C"/>
    <w:rsid w:val="00BD41CD"/>
    <w:rsid w:val="00BD7A14"/>
    <w:rsid w:val="00C03175"/>
    <w:rsid w:val="00C27DA0"/>
    <w:rsid w:val="00C3265D"/>
    <w:rsid w:val="00C56A8E"/>
    <w:rsid w:val="00C82DAA"/>
    <w:rsid w:val="00CC0ED4"/>
    <w:rsid w:val="00CD055E"/>
    <w:rsid w:val="00CE1ED6"/>
    <w:rsid w:val="00CE243A"/>
    <w:rsid w:val="00D077A6"/>
    <w:rsid w:val="00D13C4B"/>
    <w:rsid w:val="00D166F6"/>
    <w:rsid w:val="00D307F1"/>
    <w:rsid w:val="00D43291"/>
    <w:rsid w:val="00DA38B5"/>
    <w:rsid w:val="00DC7E56"/>
    <w:rsid w:val="00DD0CF9"/>
    <w:rsid w:val="00E6605D"/>
    <w:rsid w:val="00E66CC2"/>
    <w:rsid w:val="00E67D38"/>
    <w:rsid w:val="00E8101B"/>
    <w:rsid w:val="00EA5B99"/>
    <w:rsid w:val="00EB1108"/>
    <w:rsid w:val="00ED0B60"/>
    <w:rsid w:val="00F458C7"/>
    <w:rsid w:val="00F549C5"/>
    <w:rsid w:val="00F66F3C"/>
    <w:rsid w:val="00F86140"/>
    <w:rsid w:val="00F93DCD"/>
    <w:rsid w:val="00FD2AB9"/>
    <w:rsid w:val="00FE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3AFAC7-A538-4F00-ABA4-C647E619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CC2"/>
    <w:pPr>
      <w:tabs>
        <w:tab w:val="center" w:pos="4680"/>
        <w:tab w:val="right" w:pos="9360"/>
      </w:tabs>
    </w:pPr>
  </w:style>
  <w:style w:type="character" w:customStyle="1" w:styleId="HeaderChar">
    <w:name w:val="Header Char"/>
    <w:basedOn w:val="DefaultParagraphFont"/>
    <w:link w:val="Header"/>
    <w:uiPriority w:val="99"/>
    <w:rsid w:val="00E66CC2"/>
    <w:rPr>
      <w:rFonts w:ascii="Arial" w:eastAsia="Arial" w:hAnsi="Arial" w:cs="Arial"/>
    </w:rPr>
  </w:style>
  <w:style w:type="paragraph" w:styleId="Footer">
    <w:name w:val="footer"/>
    <w:basedOn w:val="Normal"/>
    <w:link w:val="FooterChar"/>
    <w:uiPriority w:val="99"/>
    <w:unhideWhenUsed/>
    <w:rsid w:val="00E66CC2"/>
    <w:pPr>
      <w:tabs>
        <w:tab w:val="center" w:pos="4680"/>
        <w:tab w:val="right" w:pos="9360"/>
      </w:tabs>
    </w:pPr>
  </w:style>
  <w:style w:type="character" w:customStyle="1" w:styleId="FooterChar">
    <w:name w:val="Footer Char"/>
    <w:basedOn w:val="DefaultParagraphFont"/>
    <w:link w:val="Footer"/>
    <w:uiPriority w:val="99"/>
    <w:rsid w:val="00E66CC2"/>
    <w:rPr>
      <w:rFonts w:ascii="Arial" w:eastAsia="Arial" w:hAnsi="Arial" w:cs="Arial"/>
    </w:rPr>
  </w:style>
  <w:style w:type="paragraph" w:customStyle="1" w:styleId="Default">
    <w:name w:val="Default"/>
    <w:rsid w:val="002D069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733DB7"/>
    <w:rPr>
      <w:color w:val="0000FF" w:themeColor="hyperlink"/>
      <w:u w:val="single"/>
    </w:rPr>
  </w:style>
  <w:style w:type="paragraph" w:styleId="NoSpacing">
    <w:name w:val="No Spacing"/>
    <w:uiPriority w:val="1"/>
    <w:qFormat/>
    <w:rsid w:val="00C3265D"/>
    <w:rPr>
      <w:rFonts w:ascii="Arial" w:eastAsia="Arial" w:hAnsi="Arial" w:cs="Arial"/>
    </w:rPr>
  </w:style>
  <w:style w:type="character" w:styleId="FollowedHyperlink">
    <w:name w:val="FollowedHyperlink"/>
    <w:basedOn w:val="DefaultParagraphFont"/>
    <w:uiPriority w:val="99"/>
    <w:semiHidden/>
    <w:unhideWhenUsed/>
    <w:rsid w:val="00590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4071">
      <w:bodyDiv w:val="1"/>
      <w:marLeft w:val="0"/>
      <w:marRight w:val="0"/>
      <w:marTop w:val="0"/>
      <w:marBottom w:val="0"/>
      <w:divBdr>
        <w:top w:val="none" w:sz="0" w:space="0" w:color="auto"/>
        <w:left w:val="none" w:sz="0" w:space="0" w:color="auto"/>
        <w:bottom w:val="none" w:sz="0" w:space="0" w:color="auto"/>
        <w:right w:val="none" w:sz="0" w:space="0" w:color="auto"/>
      </w:divBdr>
    </w:div>
    <w:div w:id="1249384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scholten1\AppData\Local\Microsoft\Windows\INetCache\Content.Outlook\YZXVVHC4\www.heggh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sa.gov/opa/faq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civil-rights/for-individuals/hill-burto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gghc.org" TargetMode="External"/><Relationship Id="rId4" Type="http://schemas.openxmlformats.org/officeDocument/2006/relationships/settings" Target="settings.xml"/><Relationship Id="rId9" Type="http://schemas.openxmlformats.org/officeDocument/2006/relationships/hyperlink" Target="file:///C:\Users\jscholten1\AppData\Local\Microsoft\Windows\INetCache\Content.Outlook\YZXVVHC4\www.hegghc.org" TargetMode="External"/><Relationship Id="rId14" Type="http://schemas.openxmlformats.org/officeDocument/2006/relationships/hyperlink" Target="https://www.hegghc.org/wp-content/uploads/2019/12/Solicitud-para-Ayuda-Financiera-e-Informaci%C3%B3n-del-Paciente-FA-App-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31CF-D62A-4005-9FB4-B338C818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44768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Pick</dc:creator>
  <cp:lastModifiedBy>Jeanette Scholten</cp:lastModifiedBy>
  <cp:revision>3</cp:revision>
  <dcterms:created xsi:type="dcterms:W3CDTF">2022-03-25T18:28:00Z</dcterms:created>
  <dcterms:modified xsi:type="dcterms:W3CDTF">2022-03-25T18:38:00Z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Acrobat PDFMaker 11 for Word</vt:lpwstr>
  </property>
  <property fmtid="{D5CDD505-2E9C-101B-9397-08002B2CF9AE}" pid="4" name="LastSaved">
    <vt:filetime>2022-02-28T00:00:00Z</vt:filetime>
  </property>
  <property fmtid="{D5CDD505-2E9C-101B-9397-08002B2CF9AE}" pid="5" name="_AdHocReviewCycleID">
    <vt:i4>-1622580549</vt:i4>
  </property>
  <property fmtid="{D5CDD505-2E9C-101B-9397-08002B2CF9AE}" pid="6" name="_NewReviewCycle">
    <vt:lpwstr/>
  </property>
  <property fmtid="{D5CDD505-2E9C-101B-9397-08002B2CF9AE}" pid="7" name="_EmailSubject">
    <vt:lpwstr>Billing &amp; Financial Assistance PDF File missing</vt:lpwstr>
  </property>
  <property fmtid="{D5CDD505-2E9C-101B-9397-08002B2CF9AE}" pid="8" name="_AuthorEmail">
    <vt:lpwstr>Cassandra.Schafer@hegghc.org</vt:lpwstr>
  </property>
  <property fmtid="{D5CDD505-2E9C-101B-9397-08002B2CF9AE}" pid="9" name="_AuthorEmailDisplayName">
    <vt:lpwstr>Cassandra Schafer</vt:lpwstr>
  </property>
  <property fmtid="{D5CDD505-2E9C-101B-9397-08002B2CF9AE}" pid="11" name="_PreviousAdHocReviewCycleID">
    <vt:i4>-1770948134</vt:i4>
  </property>
</Properties>
</file>